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1033" w:rsidRDefault="00F678DF">
      <w:pPr>
        <w:jc w:val="center"/>
        <w:rPr>
          <w:color w:val="000000"/>
        </w:rPr>
      </w:pPr>
      <w:r>
        <w:rPr>
          <w:b/>
          <w:color w:val="000000"/>
          <w:sz w:val="24"/>
          <w:szCs w:val="24"/>
        </w:rPr>
        <w:t>ДОГОВІР № _____________</w:t>
      </w:r>
    </w:p>
    <w:p w:rsidR="001B1033" w:rsidRDefault="00F678DF">
      <w:pPr>
        <w:jc w:val="center"/>
        <w:rPr>
          <w:color w:val="000000"/>
        </w:rPr>
      </w:pPr>
      <w:bookmarkStart w:id="0" w:name="__DdeLink__6935_784729357"/>
      <w:r>
        <w:rPr>
          <w:b/>
          <w:color w:val="000000"/>
          <w:sz w:val="24"/>
          <w:szCs w:val="24"/>
        </w:rPr>
        <w:t>постачання природного газу</w:t>
      </w:r>
      <w:bookmarkEnd w:id="0"/>
    </w:p>
    <w:p w:rsidR="001B1033" w:rsidRDefault="001B1033">
      <w:pPr>
        <w:jc w:val="both"/>
        <w:rPr>
          <w:color w:val="000000"/>
          <w:sz w:val="24"/>
          <w:szCs w:val="24"/>
        </w:rPr>
      </w:pPr>
    </w:p>
    <w:p w:rsidR="001B1033" w:rsidRDefault="00F678DF">
      <w:pPr>
        <w:jc w:val="both"/>
        <w:rPr>
          <w:color w:val="000000"/>
        </w:rPr>
      </w:pPr>
      <w:r>
        <w:rPr>
          <w:b/>
          <w:color w:val="000000"/>
          <w:sz w:val="24"/>
          <w:szCs w:val="24"/>
        </w:rPr>
        <w:t>м. _________________</w:t>
      </w:r>
      <w:r>
        <w:rPr>
          <w:b/>
          <w:color w:val="000000"/>
          <w:sz w:val="24"/>
          <w:szCs w:val="24"/>
        </w:rPr>
        <w:tab/>
        <w:t xml:space="preserve">                       </w:t>
      </w:r>
      <w:r>
        <w:rPr>
          <w:b/>
          <w:color w:val="000000"/>
          <w:sz w:val="24"/>
          <w:szCs w:val="24"/>
        </w:rPr>
        <w:tab/>
      </w:r>
      <w:r>
        <w:rPr>
          <w:b/>
          <w:color w:val="000000"/>
          <w:sz w:val="24"/>
          <w:szCs w:val="24"/>
        </w:rPr>
        <w:tab/>
      </w:r>
      <w:r>
        <w:rPr>
          <w:b/>
          <w:color w:val="000000"/>
          <w:sz w:val="24"/>
          <w:szCs w:val="24"/>
        </w:rPr>
        <w:tab/>
        <w:t xml:space="preserve">      «____» ______________ 20__ року                                                                                                    </w:t>
      </w:r>
    </w:p>
    <w:p w:rsidR="001B1033" w:rsidRDefault="001B1033">
      <w:pPr>
        <w:jc w:val="both"/>
        <w:rPr>
          <w:b/>
          <w:color w:val="000000"/>
          <w:sz w:val="24"/>
          <w:szCs w:val="24"/>
        </w:rPr>
      </w:pPr>
    </w:p>
    <w:p w:rsidR="001B1033" w:rsidRDefault="00F678DF">
      <w:pPr>
        <w:ind w:firstLine="709"/>
        <w:jc w:val="both"/>
        <w:rPr>
          <w:color w:val="000000"/>
        </w:rPr>
      </w:pPr>
      <w:r>
        <w:rPr>
          <w:b/>
          <w:color w:val="000000"/>
          <w:sz w:val="24"/>
          <w:szCs w:val="23"/>
        </w:rPr>
        <w:t xml:space="preserve">ТОВАРИСТВО З </w:t>
      </w:r>
      <w:r>
        <w:rPr>
          <w:b/>
          <w:color w:val="000000"/>
          <w:sz w:val="24"/>
          <w:szCs w:val="23"/>
        </w:rPr>
        <w:t>ОБМЕЖЕНОЮ ВІДПОВІДАЛЬНІСТЮ «ЗАКАРПАТТЯЕНЕРГОЗБУТ»</w:t>
      </w:r>
      <w:r>
        <w:rPr>
          <w:color w:val="000000"/>
          <w:sz w:val="24"/>
          <w:szCs w:val="23"/>
        </w:rPr>
        <w:t>, яке діє на підставі ліцензії на право провадження господарської діяльності з постачання природного газу (відповідно до Постанови НКРЕКП від 23.09.2020р. № 1742</w:t>
      </w:r>
      <w:r>
        <w:rPr>
          <w:color w:val="000000"/>
          <w:sz w:val="24"/>
          <w:szCs w:val="23"/>
          <w:lang w:val="ru-RU"/>
        </w:rPr>
        <w:t>)</w:t>
      </w:r>
      <w:r>
        <w:rPr>
          <w:color w:val="000000"/>
          <w:sz w:val="24"/>
          <w:szCs w:val="23"/>
        </w:rPr>
        <w:t xml:space="preserve">, в особі директора __________________, який </w:t>
      </w:r>
      <w:r>
        <w:rPr>
          <w:color w:val="000000"/>
          <w:sz w:val="24"/>
          <w:szCs w:val="23"/>
        </w:rPr>
        <w:t xml:space="preserve">діє на підставі Статуту, з однієї сторони, надалі </w:t>
      </w:r>
      <w:r>
        <w:rPr>
          <w:b/>
          <w:bCs/>
          <w:color w:val="000000"/>
          <w:sz w:val="24"/>
          <w:szCs w:val="23"/>
        </w:rPr>
        <w:t>Постачальник</w:t>
      </w:r>
      <w:r>
        <w:rPr>
          <w:color w:val="000000"/>
          <w:sz w:val="24"/>
          <w:szCs w:val="23"/>
        </w:rPr>
        <w:t xml:space="preserve">, персональний </w:t>
      </w:r>
      <w:bookmarkStart w:id="1" w:name="__DdeLink__833_4155796581"/>
      <w:r>
        <w:rPr>
          <w:color w:val="000000"/>
          <w:sz w:val="24"/>
          <w:szCs w:val="23"/>
        </w:rPr>
        <w:t>ЕІС-код</w:t>
      </w:r>
      <w:bookmarkEnd w:id="1"/>
      <w:r>
        <w:rPr>
          <w:color w:val="000000"/>
          <w:sz w:val="24"/>
          <w:szCs w:val="23"/>
        </w:rPr>
        <w:t xml:space="preserve"> ідентифікації Постачальника як суб’єкта ринку природного газу </w:t>
      </w:r>
      <w:r>
        <w:rPr>
          <w:b/>
          <w:bCs/>
          <w:color w:val="000000"/>
          <w:sz w:val="24"/>
          <w:szCs w:val="23"/>
        </w:rPr>
        <w:t>62X4527950413105</w:t>
      </w:r>
      <w:r>
        <w:rPr>
          <w:color w:val="000000"/>
          <w:sz w:val="24"/>
          <w:szCs w:val="23"/>
        </w:rPr>
        <w:t xml:space="preserve"> та</w:t>
      </w:r>
      <w:r>
        <w:rPr>
          <w:b/>
          <w:color w:val="000000"/>
          <w:sz w:val="24"/>
          <w:szCs w:val="23"/>
        </w:rPr>
        <w:t xml:space="preserve"> </w:t>
      </w:r>
      <w:r>
        <w:rPr>
          <w:color w:val="000000"/>
          <w:sz w:val="24"/>
          <w:szCs w:val="23"/>
        </w:rPr>
        <w:t>______________________в особі __________________________ _______________, що діє на підст</w:t>
      </w:r>
      <w:r>
        <w:rPr>
          <w:color w:val="000000"/>
          <w:sz w:val="24"/>
          <w:szCs w:val="23"/>
        </w:rPr>
        <w:t xml:space="preserve">аві ________________, надалі </w:t>
      </w:r>
      <w:r>
        <w:rPr>
          <w:b/>
          <w:color w:val="000000"/>
          <w:sz w:val="24"/>
          <w:szCs w:val="23"/>
        </w:rPr>
        <w:t>Споживач,</w:t>
      </w:r>
      <w:r>
        <w:rPr>
          <w:color w:val="000000"/>
          <w:sz w:val="24"/>
          <w:szCs w:val="23"/>
        </w:rPr>
        <w:t xml:space="preserve"> з другої сторони, персональний ЕІС-код ідентифікації </w:t>
      </w:r>
      <w:r>
        <w:rPr>
          <w:b/>
          <w:bCs/>
          <w:color w:val="000000"/>
          <w:sz w:val="24"/>
          <w:szCs w:val="23"/>
        </w:rPr>
        <w:t>Споживача</w:t>
      </w:r>
      <w:r>
        <w:rPr>
          <w:color w:val="000000"/>
          <w:sz w:val="24"/>
          <w:szCs w:val="23"/>
        </w:rPr>
        <w:t xml:space="preserve"> як суб’єкта ринку природного газу _________________</w:t>
      </w:r>
      <w:r>
        <w:rPr>
          <w:b/>
          <w:bCs/>
          <w:color w:val="000000"/>
          <w:sz w:val="24"/>
          <w:szCs w:val="23"/>
        </w:rPr>
        <w:t xml:space="preserve"> </w:t>
      </w:r>
      <w:r>
        <w:rPr>
          <w:color w:val="000000"/>
          <w:sz w:val="24"/>
          <w:szCs w:val="23"/>
        </w:rPr>
        <w:t xml:space="preserve">в подальшому разом іменовані Сторони, керуючись Законом України «Про ринок природного газу» та іншими </w:t>
      </w:r>
      <w:r>
        <w:rPr>
          <w:color w:val="000000"/>
          <w:sz w:val="24"/>
          <w:szCs w:val="23"/>
        </w:rPr>
        <w:t>нормами чинного законодавства України, уклали даний договір постачання природного газу, а в подальшому за текстом – Договір, про таке:</w:t>
      </w:r>
    </w:p>
    <w:p w:rsidR="001B1033" w:rsidRDefault="001B1033">
      <w:pPr>
        <w:ind w:firstLine="709"/>
        <w:jc w:val="both"/>
        <w:rPr>
          <w:color w:val="000000"/>
          <w:sz w:val="24"/>
          <w:szCs w:val="23"/>
        </w:rPr>
      </w:pPr>
    </w:p>
    <w:p w:rsidR="001B1033" w:rsidRDefault="00F678DF">
      <w:pPr>
        <w:pStyle w:val="af5"/>
        <w:jc w:val="center"/>
        <w:rPr>
          <w:b/>
          <w:sz w:val="24"/>
          <w:szCs w:val="24"/>
        </w:rPr>
      </w:pPr>
      <w:r>
        <w:rPr>
          <w:b/>
          <w:color w:val="000000"/>
          <w:sz w:val="24"/>
          <w:szCs w:val="24"/>
        </w:rPr>
        <w:t>1. ПРЕДМЕТ ДОГОВОРУ</w:t>
      </w:r>
    </w:p>
    <w:p w:rsidR="001B1033" w:rsidRDefault="00F678DF">
      <w:pPr>
        <w:pStyle w:val="10"/>
        <w:widowControl w:val="0"/>
        <w:ind w:right="77" w:firstLine="720"/>
        <w:jc w:val="both"/>
        <w:rPr>
          <w:color w:val="000000"/>
        </w:rPr>
      </w:pPr>
      <w:r>
        <w:rPr>
          <w:color w:val="000000"/>
          <w:sz w:val="24"/>
          <w:szCs w:val="23"/>
        </w:rPr>
        <w:t>1.1. Постачальник зобов`язується поставити Споживачу природний газ (далі за текстом - Газ), в обсяга</w:t>
      </w:r>
      <w:r>
        <w:rPr>
          <w:color w:val="000000"/>
          <w:sz w:val="24"/>
          <w:szCs w:val="23"/>
        </w:rPr>
        <w:t>х і порядку, передбачених Договором, а Споживач зобов`язується прийняти Газ та оплатити Постачальнику його вартість у розмірах, порядку та інших умовах, передбачених цим Договором.</w:t>
      </w:r>
    </w:p>
    <w:p w:rsidR="001B1033" w:rsidRDefault="00F678DF">
      <w:pPr>
        <w:pStyle w:val="10"/>
        <w:widowControl w:val="0"/>
        <w:ind w:right="77" w:firstLine="72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1.1.1 За розрахункову одиницю поставленого газу приймається один кубічний м</w:t>
      </w:r>
      <w:r>
        <w:rPr>
          <w:color w:val="000000"/>
          <w:sz w:val="24"/>
          <w:szCs w:val="24"/>
        </w:rPr>
        <w:t xml:space="preserve">етр, приведений газотранспортним підприємством до стандартних умов (t=20 </w:t>
      </w:r>
      <w:r>
        <w:rPr>
          <w:color w:val="000000"/>
          <w:sz w:val="24"/>
          <w:szCs w:val="24"/>
          <w:vertAlign w:val="superscript"/>
        </w:rPr>
        <w:t>0</w:t>
      </w:r>
      <w:r>
        <w:rPr>
          <w:color w:val="000000"/>
          <w:sz w:val="24"/>
          <w:szCs w:val="24"/>
        </w:rPr>
        <w:t>С, тиск газу Р=101,325 Кпа/760мм.рт.ст.) і виражений в енергетичних одиницях.</w:t>
      </w:r>
    </w:p>
    <w:p w:rsidR="001B1033" w:rsidRDefault="00F678DF">
      <w:pPr>
        <w:ind w:firstLine="708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1.2. Постачальник передає Споживачу Газ в річному обсязі (___________) кубічних метрів, в тому числі по </w:t>
      </w:r>
      <w:r>
        <w:rPr>
          <w:color w:val="000000"/>
          <w:sz w:val="24"/>
          <w:szCs w:val="24"/>
        </w:rPr>
        <w:t>місяцях,  по кожній точці комерційного обліку споживача.</w:t>
      </w:r>
    </w:p>
    <w:p w:rsidR="001B1033" w:rsidRDefault="001B1033">
      <w:pPr>
        <w:ind w:firstLine="708"/>
        <w:jc w:val="both"/>
        <w:rPr>
          <w:color w:val="000000"/>
          <w:sz w:val="24"/>
          <w:szCs w:val="23"/>
        </w:rPr>
      </w:pPr>
    </w:p>
    <w:tbl>
      <w:tblPr>
        <w:tblW w:w="9879" w:type="dxa"/>
        <w:tblInd w:w="15" w:type="dxa"/>
        <w:tblBorders>
          <w:top w:val="single" w:sz="4" w:space="0" w:color="000080"/>
          <w:left w:val="single" w:sz="4" w:space="0" w:color="000080"/>
          <w:bottom w:val="single" w:sz="4" w:space="0" w:color="000080"/>
          <w:insideH w:val="single" w:sz="4" w:space="0" w:color="000080"/>
        </w:tblBorders>
        <w:tblCellMar>
          <w:left w:w="5" w:type="dxa"/>
          <w:right w:w="10" w:type="dxa"/>
        </w:tblCellMar>
        <w:tblLook w:val="04A0" w:firstRow="1" w:lastRow="0" w:firstColumn="1" w:lastColumn="0" w:noHBand="0" w:noVBand="1"/>
      </w:tblPr>
      <w:tblGrid>
        <w:gridCol w:w="1277"/>
        <w:gridCol w:w="1189"/>
        <w:gridCol w:w="1234"/>
        <w:gridCol w:w="1087"/>
        <w:gridCol w:w="1337"/>
        <w:gridCol w:w="1188"/>
        <w:gridCol w:w="1357"/>
        <w:gridCol w:w="1210"/>
      </w:tblGrid>
      <w:tr w:rsidR="001B1033">
        <w:tc>
          <w:tcPr>
            <w:tcW w:w="127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1B1033" w:rsidRDefault="00F678DF">
            <w:pPr>
              <w:pStyle w:val="WW-"/>
              <w:jc w:val="center"/>
              <w:rPr>
                <w:rFonts w:ascii="Times New Roman" w:hAnsi="Times New Roman"/>
                <w:color w:val="auto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Місяць</w:t>
            </w:r>
          </w:p>
        </w:tc>
        <w:tc>
          <w:tcPr>
            <w:tcW w:w="118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1B1033" w:rsidRDefault="00F678DF">
            <w:pPr>
              <w:pStyle w:val="WW-"/>
              <w:jc w:val="center"/>
              <w:rPr>
                <w:rFonts w:ascii="Times New Roman" w:hAnsi="Times New Roman"/>
                <w:color w:val="auto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Обсяг</w:t>
            </w:r>
          </w:p>
        </w:tc>
        <w:tc>
          <w:tcPr>
            <w:tcW w:w="12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1B1033" w:rsidRDefault="00F678DF">
            <w:pPr>
              <w:pStyle w:val="WW-"/>
              <w:jc w:val="center"/>
              <w:rPr>
                <w:rFonts w:ascii="Times New Roman" w:hAnsi="Times New Roman"/>
                <w:color w:val="auto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Місяць</w:t>
            </w:r>
          </w:p>
        </w:tc>
        <w:tc>
          <w:tcPr>
            <w:tcW w:w="108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1B1033" w:rsidRDefault="00F678DF">
            <w:pPr>
              <w:pStyle w:val="WW-"/>
              <w:jc w:val="center"/>
              <w:rPr>
                <w:rFonts w:ascii="Times New Roman" w:hAnsi="Times New Roman"/>
                <w:color w:val="auto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Обсяг</w:t>
            </w:r>
          </w:p>
        </w:tc>
        <w:tc>
          <w:tcPr>
            <w:tcW w:w="133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1B1033" w:rsidRDefault="00F678DF">
            <w:pPr>
              <w:pStyle w:val="WW-"/>
              <w:jc w:val="center"/>
              <w:rPr>
                <w:rFonts w:ascii="Times New Roman" w:hAnsi="Times New Roman"/>
                <w:color w:val="auto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Місяць</w:t>
            </w:r>
          </w:p>
        </w:tc>
        <w:tc>
          <w:tcPr>
            <w:tcW w:w="118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1B1033" w:rsidRDefault="00F678DF">
            <w:pPr>
              <w:pStyle w:val="WW-"/>
              <w:jc w:val="center"/>
              <w:rPr>
                <w:rFonts w:ascii="Times New Roman" w:hAnsi="Times New Roman"/>
                <w:color w:val="auto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Обсяг</w:t>
            </w:r>
          </w:p>
        </w:tc>
        <w:tc>
          <w:tcPr>
            <w:tcW w:w="135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1B1033" w:rsidRDefault="00F678DF">
            <w:pPr>
              <w:pStyle w:val="WW-"/>
              <w:jc w:val="center"/>
              <w:rPr>
                <w:rFonts w:ascii="Times New Roman" w:hAnsi="Times New Roman"/>
                <w:color w:val="auto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Місяць</w:t>
            </w:r>
          </w:p>
        </w:tc>
        <w:tc>
          <w:tcPr>
            <w:tcW w:w="121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1B1033" w:rsidRDefault="00F678DF">
            <w:pPr>
              <w:pStyle w:val="WW-"/>
              <w:jc w:val="center"/>
              <w:rPr>
                <w:rFonts w:ascii="Times New Roman" w:hAnsi="Times New Roman"/>
                <w:color w:val="auto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Обсяг</w:t>
            </w:r>
          </w:p>
        </w:tc>
      </w:tr>
      <w:tr w:rsidR="001B1033">
        <w:tc>
          <w:tcPr>
            <w:tcW w:w="127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1B1033" w:rsidRDefault="00F678DF">
            <w:pPr>
              <w:pStyle w:val="WW-"/>
              <w:jc w:val="both"/>
              <w:rPr>
                <w:rFonts w:ascii="Times New Roman" w:hAnsi="Times New Roman"/>
                <w:color w:val="auto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Січень</w:t>
            </w:r>
          </w:p>
        </w:tc>
        <w:tc>
          <w:tcPr>
            <w:tcW w:w="118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1B1033" w:rsidRDefault="001B1033">
            <w:pPr>
              <w:pStyle w:val="WW-"/>
              <w:snapToGrid w:val="0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</w:p>
        </w:tc>
        <w:tc>
          <w:tcPr>
            <w:tcW w:w="12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1B1033" w:rsidRDefault="00F678DF">
            <w:pPr>
              <w:pStyle w:val="WW-"/>
              <w:jc w:val="both"/>
              <w:rPr>
                <w:rFonts w:ascii="Times New Roman" w:hAnsi="Times New Roman"/>
                <w:color w:val="auto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Квітень</w:t>
            </w:r>
          </w:p>
        </w:tc>
        <w:tc>
          <w:tcPr>
            <w:tcW w:w="108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1B1033" w:rsidRDefault="001B1033">
            <w:pPr>
              <w:pStyle w:val="WW-"/>
              <w:snapToGrid w:val="0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</w:p>
        </w:tc>
        <w:tc>
          <w:tcPr>
            <w:tcW w:w="133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1B1033" w:rsidRDefault="00F678DF">
            <w:pPr>
              <w:pStyle w:val="WW-"/>
              <w:jc w:val="both"/>
              <w:rPr>
                <w:rFonts w:ascii="Times New Roman" w:hAnsi="Times New Roman"/>
                <w:color w:val="auto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Липень</w:t>
            </w:r>
          </w:p>
        </w:tc>
        <w:tc>
          <w:tcPr>
            <w:tcW w:w="118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1B1033" w:rsidRDefault="001B1033">
            <w:pPr>
              <w:pStyle w:val="WW-"/>
              <w:snapToGrid w:val="0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val="en-US"/>
              </w:rPr>
            </w:pPr>
          </w:p>
        </w:tc>
        <w:tc>
          <w:tcPr>
            <w:tcW w:w="135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1B1033" w:rsidRDefault="00F678DF">
            <w:pPr>
              <w:pStyle w:val="WW-"/>
              <w:jc w:val="both"/>
              <w:rPr>
                <w:rFonts w:ascii="Times New Roman" w:hAnsi="Times New Roman"/>
                <w:color w:val="auto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Жовтень</w:t>
            </w:r>
          </w:p>
        </w:tc>
        <w:tc>
          <w:tcPr>
            <w:tcW w:w="121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1B1033" w:rsidRDefault="001B1033">
            <w:pPr>
              <w:pStyle w:val="WW-"/>
              <w:snapToGrid w:val="0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val="en-US"/>
              </w:rPr>
            </w:pPr>
          </w:p>
        </w:tc>
      </w:tr>
      <w:tr w:rsidR="001B1033">
        <w:tc>
          <w:tcPr>
            <w:tcW w:w="127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1B1033" w:rsidRDefault="00F678DF">
            <w:pPr>
              <w:pStyle w:val="WW-"/>
              <w:jc w:val="both"/>
              <w:rPr>
                <w:rFonts w:ascii="Times New Roman" w:hAnsi="Times New Roman"/>
                <w:color w:val="auto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Лютий</w:t>
            </w:r>
          </w:p>
        </w:tc>
        <w:tc>
          <w:tcPr>
            <w:tcW w:w="118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1B1033" w:rsidRDefault="001B1033">
            <w:pPr>
              <w:pStyle w:val="WW-"/>
              <w:snapToGrid w:val="0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</w:p>
        </w:tc>
        <w:tc>
          <w:tcPr>
            <w:tcW w:w="12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1B1033" w:rsidRDefault="00F678DF">
            <w:pPr>
              <w:pStyle w:val="WW-"/>
              <w:jc w:val="both"/>
              <w:rPr>
                <w:rFonts w:ascii="Times New Roman" w:hAnsi="Times New Roman"/>
                <w:color w:val="auto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Травень</w:t>
            </w:r>
          </w:p>
        </w:tc>
        <w:tc>
          <w:tcPr>
            <w:tcW w:w="108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1B1033" w:rsidRDefault="001B1033">
            <w:pPr>
              <w:pStyle w:val="WW-"/>
              <w:snapToGrid w:val="0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</w:p>
        </w:tc>
        <w:tc>
          <w:tcPr>
            <w:tcW w:w="133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1B1033" w:rsidRDefault="00F678DF">
            <w:pPr>
              <w:pStyle w:val="WW-"/>
              <w:jc w:val="both"/>
              <w:rPr>
                <w:rFonts w:ascii="Times New Roman" w:hAnsi="Times New Roman"/>
                <w:color w:val="auto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Серпень</w:t>
            </w:r>
          </w:p>
        </w:tc>
        <w:tc>
          <w:tcPr>
            <w:tcW w:w="118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1B1033" w:rsidRDefault="001B1033">
            <w:pPr>
              <w:pStyle w:val="WW-"/>
              <w:snapToGrid w:val="0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val="en-US"/>
              </w:rPr>
            </w:pPr>
          </w:p>
        </w:tc>
        <w:tc>
          <w:tcPr>
            <w:tcW w:w="135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1B1033" w:rsidRDefault="00F678DF">
            <w:pPr>
              <w:pStyle w:val="WW-"/>
              <w:jc w:val="both"/>
              <w:rPr>
                <w:rFonts w:ascii="Times New Roman" w:hAnsi="Times New Roman"/>
                <w:color w:val="auto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Листопад</w:t>
            </w:r>
          </w:p>
        </w:tc>
        <w:tc>
          <w:tcPr>
            <w:tcW w:w="121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1B1033" w:rsidRDefault="001B1033">
            <w:pPr>
              <w:pStyle w:val="WW-"/>
              <w:snapToGrid w:val="0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val="en-US"/>
              </w:rPr>
            </w:pPr>
          </w:p>
        </w:tc>
      </w:tr>
      <w:tr w:rsidR="001B1033">
        <w:tc>
          <w:tcPr>
            <w:tcW w:w="127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1B1033" w:rsidRDefault="00F678DF">
            <w:pPr>
              <w:pStyle w:val="WW-"/>
              <w:jc w:val="both"/>
              <w:rPr>
                <w:rFonts w:ascii="Times New Roman" w:hAnsi="Times New Roman"/>
                <w:color w:val="auto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Березень</w:t>
            </w:r>
          </w:p>
        </w:tc>
        <w:tc>
          <w:tcPr>
            <w:tcW w:w="118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1B1033" w:rsidRDefault="001B1033">
            <w:pPr>
              <w:pStyle w:val="WW-"/>
              <w:snapToGrid w:val="0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</w:p>
        </w:tc>
        <w:tc>
          <w:tcPr>
            <w:tcW w:w="123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1B1033" w:rsidRDefault="00F678DF">
            <w:pPr>
              <w:pStyle w:val="WW-"/>
              <w:jc w:val="both"/>
              <w:rPr>
                <w:rFonts w:ascii="Times New Roman" w:hAnsi="Times New Roman"/>
                <w:color w:val="auto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Червень</w:t>
            </w:r>
          </w:p>
        </w:tc>
        <w:tc>
          <w:tcPr>
            <w:tcW w:w="108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1B1033" w:rsidRDefault="001B1033">
            <w:pPr>
              <w:pStyle w:val="WW-"/>
              <w:snapToGrid w:val="0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</w:p>
        </w:tc>
        <w:tc>
          <w:tcPr>
            <w:tcW w:w="133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1B1033" w:rsidRDefault="00F678DF">
            <w:pPr>
              <w:pStyle w:val="WW-"/>
              <w:jc w:val="both"/>
              <w:rPr>
                <w:rFonts w:ascii="Times New Roman" w:hAnsi="Times New Roman"/>
                <w:color w:val="auto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Вересень</w:t>
            </w:r>
          </w:p>
        </w:tc>
        <w:tc>
          <w:tcPr>
            <w:tcW w:w="118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1B1033" w:rsidRDefault="001B1033">
            <w:pPr>
              <w:pStyle w:val="WW-"/>
              <w:snapToGrid w:val="0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val="en-US"/>
              </w:rPr>
            </w:pPr>
          </w:p>
        </w:tc>
        <w:tc>
          <w:tcPr>
            <w:tcW w:w="135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1B1033" w:rsidRDefault="00F678DF">
            <w:pPr>
              <w:pStyle w:val="WW-"/>
              <w:jc w:val="both"/>
              <w:rPr>
                <w:rFonts w:ascii="Times New Roman" w:hAnsi="Times New Roman"/>
                <w:color w:val="auto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Грудень</w:t>
            </w:r>
          </w:p>
        </w:tc>
        <w:tc>
          <w:tcPr>
            <w:tcW w:w="121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1B1033" w:rsidRDefault="001B1033">
            <w:pPr>
              <w:pStyle w:val="WW-"/>
              <w:snapToGrid w:val="0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val="en-US"/>
              </w:rPr>
            </w:pPr>
          </w:p>
        </w:tc>
      </w:tr>
    </w:tbl>
    <w:p w:rsidR="001B1033" w:rsidRDefault="00F678DF">
      <w:pPr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ab/>
        <w:t xml:space="preserve">Допустиме відхилення обсягів в </w:t>
      </w:r>
      <w:r>
        <w:rPr>
          <w:color w:val="000000"/>
          <w:sz w:val="24"/>
          <w:szCs w:val="24"/>
        </w:rPr>
        <w:t>межах ±5% від підтверджених добових обсягів.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</w:p>
    <w:p w:rsidR="001B1033" w:rsidRDefault="00F678DF">
      <w:pPr>
        <w:ind w:firstLine="708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ЕІС-код/ЕІС-коди точки/точок комерційного обліку Споживача, по яких буде здійснюватися постачання природного газу Постачальником: __________________________.</w:t>
      </w:r>
    </w:p>
    <w:p w:rsidR="001B1033" w:rsidRDefault="001B1033">
      <w:pPr>
        <w:ind w:firstLine="708"/>
        <w:jc w:val="both"/>
        <w:rPr>
          <w:color w:val="000000"/>
        </w:rPr>
      </w:pPr>
    </w:p>
    <w:p w:rsidR="001B1033" w:rsidRDefault="00F678DF">
      <w:pPr>
        <w:ind w:firstLine="708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1.2.1. Обсяги вказані в п 1.2. є плановими </w:t>
      </w:r>
      <w:r>
        <w:rPr>
          <w:color w:val="000000"/>
          <w:sz w:val="24"/>
          <w:szCs w:val="24"/>
        </w:rPr>
        <w:t>та можуть бути змінені згідно із заявкою від Споживача на умовах передбачених цим Договором.</w:t>
      </w:r>
      <w:r>
        <w:rPr>
          <w:color w:val="000000"/>
          <w:sz w:val="24"/>
          <w:szCs w:val="23"/>
        </w:rPr>
        <w:t xml:space="preserve"> </w:t>
      </w:r>
    </w:p>
    <w:p w:rsidR="001B1033" w:rsidRDefault="00F678DF">
      <w:pPr>
        <w:pStyle w:val="2"/>
        <w:ind w:firstLine="708"/>
        <w:jc w:val="both"/>
        <w:rPr>
          <w:color w:val="000000"/>
        </w:rPr>
      </w:pPr>
      <w:r>
        <w:rPr>
          <w:rFonts w:ascii="Times New Roman" w:hAnsi="Times New Roman"/>
          <w:color w:val="000000"/>
          <w:sz w:val="24"/>
          <w:szCs w:val="24"/>
        </w:rPr>
        <w:t>1.2.2.</w:t>
      </w:r>
      <w:r>
        <w:rPr>
          <w:rFonts w:ascii="Times New Roman" w:hAnsi="Times New Roman"/>
          <w:color w:val="000000"/>
          <w:sz w:val="24"/>
          <w:szCs w:val="24"/>
          <w:lang w:val="uk-UA"/>
        </w:rPr>
        <w:t xml:space="preserve"> Постачання/споживання підтвердженого обсягу природного газу протягом розрахункового періоду (</w:t>
      </w:r>
      <w:r>
        <w:rPr>
          <w:rFonts w:ascii="Times New Roman" w:hAnsi="Times New Roman"/>
          <w:bCs/>
          <w:color w:val="000000"/>
          <w:sz w:val="24"/>
          <w:szCs w:val="24"/>
          <w:lang w:val="uk-UA"/>
        </w:rPr>
        <w:t>газова доба та/або газовий місяць)</w:t>
      </w:r>
      <w:r>
        <w:rPr>
          <w:rFonts w:ascii="Times New Roman" w:hAnsi="Times New Roman"/>
          <w:color w:val="000000"/>
          <w:sz w:val="24"/>
          <w:szCs w:val="24"/>
          <w:lang w:val="uk-UA"/>
        </w:rPr>
        <w:t xml:space="preserve"> здійснюється нерівномірно. Відхилення від середньодобової норми допускається в межах ±5% від підтверджених добових обсягів. </w:t>
      </w:r>
    </w:p>
    <w:p w:rsidR="001B1033" w:rsidRDefault="00F678DF">
      <w:pPr>
        <w:ind w:firstLine="708"/>
        <w:jc w:val="both"/>
        <w:rPr>
          <w:color w:val="000000"/>
        </w:rPr>
      </w:pPr>
      <w:r>
        <w:rPr>
          <w:color w:val="000000"/>
          <w:sz w:val="24"/>
          <w:szCs w:val="24"/>
        </w:rPr>
        <w:t>1.3. Передача газу за цим Договором здійснюється на межах балансової належності об'єктів Споживача відповідно до актів розмежуванн</w:t>
      </w:r>
      <w:r>
        <w:rPr>
          <w:color w:val="000000"/>
          <w:sz w:val="24"/>
          <w:szCs w:val="24"/>
        </w:rPr>
        <w:t xml:space="preserve">я з </w:t>
      </w:r>
      <w:r>
        <w:rPr>
          <w:b/>
          <w:bCs/>
          <w:color w:val="000000"/>
          <w:sz w:val="24"/>
          <w:szCs w:val="24"/>
        </w:rPr>
        <w:t xml:space="preserve">Оператором газорозподільних систем </w:t>
      </w:r>
      <w:r>
        <w:rPr>
          <w:bCs/>
          <w:color w:val="000000"/>
          <w:sz w:val="24"/>
          <w:szCs w:val="24"/>
        </w:rPr>
        <w:t xml:space="preserve">(далі - Оператор ГРМ) </w:t>
      </w:r>
      <w:r>
        <w:rPr>
          <w:bCs/>
          <w:color w:val="000000"/>
          <w:sz w:val="24"/>
          <w:szCs w:val="24"/>
        </w:rPr>
        <w:noBreakHyphen/>
        <w:t xml:space="preserve"> суб’єкт господарювання, який на підставі ліцензії здійснює діяльність із розподілу природного газу газорозподільною системою на користь третіх осіб (замовників), для даного Договору </w:t>
      </w:r>
      <w:r>
        <w:rPr>
          <w:bCs/>
          <w:color w:val="000000"/>
          <w:sz w:val="24"/>
          <w:szCs w:val="24"/>
        </w:rPr>
        <w:noBreakHyphen/>
        <w:t xml:space="preserve"> _________</w:t>
      </w:r>
      <w:r>
        <w:rPr>
          <w:bCs/>
          <w:color w:val="000000"/>
          <w:sz w:val="24"/>
          <w:szCs w:val="24"/>
        </w:rPr>
        <w:t>___</w:t>
      </w:r>
      <w:r>
        <w:rPr>
          <w:b/>
          <w:bCs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та/або </w:t>
      </w:r>
      <w:r>
        <w:rPr>
          <w:b/>
          <w:bCs/>
          <w:color w:val="000000"/>
          <w:sz w:val="24"/>
          <w:szCs w:val="24"/>
        </w:rPr>
        <w:t xml:space="preserve">Оператором газотранспортної системи </w:t>
      </w:r>
      <w:r>
        <w:rPr>
          <w:bCs/>
          <w:color w:val="000000"/>
          <w:sz w:val="24"/>
          <w:szCs w:val="24"/>
        </w:rPr>
        <w:t xml:space="preserve">(далі </w:t>
      </w:r>
      <w:r>
        <w:rPr>
          <w:bCs/>
          <w:color w:val="000000"/>
          <w:sz w:val="24"/>
          <w:szCs w:val="24"/>
        </w:rPr>
        <w:noBreakHyphen/>
        <w:t xml:space="preserve"> Оператор ГТС) </w:t>
      </w:r>
      <w:r>
        <w:rPr>
          <w:bCs/>
          <w:color w:val="000000"/>
          <w:sz w:val="24"/>
          <w:szCs w:val="24"/>
        </w:rPr>
        <w:noBreakHyphen/>
        <w:t xml:space="preserve"> суб’єкт господарювання, який на підставі ліцензії здійснює діяльність із транспортування природного газу газотранспортною системою на користь третіх осіб (замовників),  для даного Догов</w:t>
      </w:r>
      <w:r>
        <w:rPr>
          <w:bCs/>
          <w:color w:val="000000"/>
          <w:sz w:val="24"/>
          <w:szCs w:val="24"/>
        </w:rPr>
        <w:t xml:space="preserve">ору – </w:t>
      </w:r>
      <w:r>
        <w:rPr>
          <w:color w:val="000000"/>
          <w:sz w:val="24"/>
          <w:szCs w:val="24"/>
        </w:rPr>
        <w:t>є_____________________________________</w:t>
      </w:r>
    </w:p>
    <w:p w:rsidR="001B1033" w:rsidRDefault="00F678DF">
      <w:pPr>
        <w:jc w:val="both"/>
        <w:rPr>
          <w:color w:val="000000"/>
        </w:rPr>
      </w:pPr>
      <w:r>
        <w:rPr>
          <w:color w:val="000000"/>
          <w:sz w:val="24"/>
          <w:szCs w:val="24"/>
        </w:rPr>
        <w:t xml:space="preserve"> _______________________________________________________________________________</w:t>
      </w:r>
    </w:p>
    <w:p w:rsidR="001B1033" w:rsidRDefault="00F678DF">
      <w:pPr>
        <w:ind w:firstLine="708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1.4. Якість газу повинна відповідати вимогам, установленим державними стандартами, технічними умовами, нормативно-технічними докум</w:t>
      </w:r>
      <w:r>
        <w:rPr>
          <w:color w:val="000000"/>
          <w:sz w:val="24"/>
          <w:szCs w:val="24"/>
        </w:rPr>
        <w:t>ентами щодо його якості. Якість газу визначається методами, що передбачені державними стандартами та нормативно-технічними документами. Постачальник не несе відповідальності за якість газу. Порядок та періодичність визначення показників якості газу обумовл</w:t>
      </w:r>
      <w:r>
        <w:rPr>
          <w:color w:val="000000"/>
          <w:sz w:val="24"/>
          <w:szCs w:val="24"/>
        </w:rPr>
        <w:t>юється в договорах на транспортування газу.</w:t>
      </w:r>
    </w:p>
    <w:p w:rsidR="001B1033" w:rsidRDefault="00F678DF">
      <w:pPr>
        <w:pStyle w:val="af5"/>
        <w:ind w:firstLine="708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1.5 Споживач за даним Договором отримує газ з метою використання для власних потреб або використання в якості сировини, а не для перепродажу.</w:t>
      </w:r>
    </w:p>
    <w:p w:rsidR="001B1033" w:rsidRDefault="001B1033">
      <w:pPr>
        <w:pStyle w:val="af5"/>
        <w:jc w:val="center"/>
        <w:rPr>
          <w:b/>
          <w:color w:val="000000"/>
          <w:sz w:val="24"/>
          <w:szCs w:val="24"/>
        </w:rPr>
      </w:pPr>
    </w:p>
    <w:p w:rsidR="001B1033" w:rsidRDefault="00F678DF">
      <w:pPr>
        <w:pStyle w:val="af5"/>
        <w:jc w:val="center"/>
        <w:rPr>
          <w:sz w:val="24"/>
          <w:szCs w:val="24"/>
        </w:rPr>
      </w:pPr>
      <w:r>
        <w:rPr>
          <w:b/>
          <w:color w:val="000000"/>
          <w:sz w:val="24"/>
          <w:szCs w:val="24"/>
        </w:rPr>
        <w:t>2. ОБСЯГ ПРИРОДНОГО ГАЗУ ТА УМОВИ ЙОГО ПОСТАЧАННЯ</w:t>
      </w:r>
    </w:p>
    <w:p w:rsidR="001B1033" w:rsidRDefault="00F678DF">
      <w:pPr>
        <w:pStyle w:val="af5"/>
        <w:ind w:firstLine="708"/>
        <w:jc w:val="both"/>
        <w:rPr>
          <w:color w:val="000000"/>
        </w:rPr>
      </w:pPr>
      <w:r>
        <w:rPr>
          <w:color w:val="000000"/>
          <w:sz w:val="24"/>
          <w:szCs w:val="23"/>
        </w:rPr>
        <w:t>2.1. Постачання газ</w:t>
      </w:r>
      <w:r>
        <w:rPr>
          <w:color w:val="000000"/>
          <w:sz w:val="24"/>
          <w:szCs w:val="23"/>
        </w:rPr>
        <w:t>у за цим Договором здійснюється з додержанням таких умов:</w:t>
      </w:r>
    </w:p>
    <w:p w:rsidR="001B1033" w:rsidRDefault="00F678DF">
      <w:pPr>
        <w:pStyle w:val="af5"/>
        <w:ind w:firstLine="708"/>
        <w:jc w:val="both"/>
        <w:rPr>
          <w:color w:val="000000"/>
        </w:rPr>
      </w:pPr>
      <w:r>
        <w:rPr>
          <w:color w:val="000000"/>
          <w:sz w:val="24"/>
          <w:szCs w:val="23"/>
        </w:rPr>
        <w:t>2.1.1. наявність у споживача (об’єкт якого підключений до газорозподільної системи) укладеного в установленому порядку з Оператором ГРМ договору розподілу природного газу з Оператором ГТС договору т</w:t>
      </w:r>
      <w:r>
        <w:rPr>
          <w:color w:val="000000"/>
          <w:sz w:val="24"/>
          <w:szCs w:val="23"/>
        </w:rPr>
        <w:t>ранспортування природного газу (договору про розподіл потужностей);</w:t>
      </w:r>
    </w:p>
    <w:p w:rsidR="001B1033" w:rsidRDefault="00F678DF">
      <w:pPr>
        <w:pStyle w:val="af5"/>
        <w:ind w:firstLine="708"/>
        <w:jc w:val="both"/>
        <w:rPr>
          <w:color w:val="000000"/>
        </w:rPr>
      </w:pPr>
      <w:r>
        <w:rPr>
          <w:color w:val="000000"/>
          <w:sz w:val="24"/>
          <w:szCs w:val="23"/>
        </w:rPr>
        <w:t>2.1.2. відсутності заборгованості у Споживача за минулі періоди перед Постачальником (або оплати відповідно до графіка погашення заборгованості) та оплати поточних платежів;</w:t>
      </w:r>
    </w:p>
    <w:p w:rsidR="001B1033" w:rsidRDefault="00F678DF">
      <w:pPr>
        <w:pStyle w:val="af5"/>
        <w:ind w:firstLine="708"/>
        <w:jc w:val="both"/>
        <w:rPr>
          <w:color w:val="000000"/>
        </w:rPr>
      </w:pPr>
      <w:r>
        <w:rPr>
          <w:color w:val="000000"/>
          <w:sz w:val="24"/>
          <w:szCs w:val="23"/>
        </w:rPr>
        <w:t>2.1.3. включен</w:t>
      </w:r>
      <w:r>
        <w:rPr>
          <w:color w:val="000000"/>
          <w:sz w:val="24"/>
          <w:szCs w:val="23"/>
        </w:rPr>
        <w:t>ня Споживача до Реєстру споживачів постачальника у відповідному роз</w:t>
      </w:r>
      <w:r>
        <w:rPr>
          <w:color w:val="000000"/>
          <w:sz w:val="24"/>
          <w:szCs w:val="24"/>
        </w:rPr>
        <w:t>рахунковому періоді.</w:t>
      </w:r>
    </w:p>
    <w:p w:rsidR="001B1033" w:rsidRDefault="00F678DF">
      <w:pPr>
        <w:pStyle w:val="af5"/>
        <w:ind w:firstLine="708"/>
        <w:jc w:val="both"/>
        <w:rPr>
          <w:color w:val="000000"/>
        </w:rPr>
      </w:pPr>
      <w:r>
        <w:rPr>
          <w:color w:val="000000"/>
          <w:sz w:val="24"/>
          <w:szCs w:val="24"/>
        </w:rPr>
        <w:t>Включення Споживача до Реєстру споживачів постачальника відбувається виключно за умови:</w:t>
      </w:r>
    </w:p>
    <w:p w:rsidR="001B1033" w:rsidRDefault="00F678DF">
      <w:pPr>
        <w:pStyle w:val="WW-"/>
        <w:ind w:firstLine="708"/>
        <w:jc w:val="both"/>
        <w:rPr>
          <w:color w:val="auto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відсутності простроченої заборгованості за поставлений природний газ в поперед</w:t>
      </w:r>
      <w:r>
        <w:rPr>
          <w:rFonts w:ascii="Times New Roman" w:hAnsi="Times New Roman"/>
          <w:color w:val="000000"/>
          <w:sz w:val="24"/>
          <w:szCs w:val="24"/>
        </w:rPr>
        <w:t>ніх розрахункових періодах;</w:t>
      </w:r>
    </w:p>
    <w:p w:rsidR="001B1033" w:rsidRDefault="00F678DF">
      <w:pPr>
        <w:pStyle w:val="af5"/>
        <w:ind w:firstLine="708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- відсутності реєстрації Споживача в Реєстрі будь-якого іншого постачальника природного газу, розміщеного на інформаційній платформі Оператора ГТС.</w:t>
      </w:r>
    </w:p>
    <w:p w:rsidR="001B1033" w:rsidRDefault="00F678DF">
      <w:pPr>
        <w:pStyle w:val="af5"/>
        <w:ind w:firstLine="709"/>
        <w:jc w:val="both"/>
      </w:pPr>
      <w:r>
        <w:rPr>
          <w:color w:val="000000"/>
          <w:sz w:val="24"/>
          <w:szCs w:val="24"/>
        </w:rPr>
        <w:t>2.2. Постачальник передає Споживачу газ, шляхом надання номінацій та реномінацій</w:t>
      </w:r>
      <w:r>
        <w:rPr>
          <w:color w:val="000000"/>
          <w:sz w:val="24"/>
          <w:szCs w:val="24"/>
        </w:rPr>
        <w:t>, в тому числі по місяцях, які зазначаються у п. 1.2 цього Договору.</w:t>
      </w:r>
    </w:p>
    <w:p w:rsidR="001B1033" w:rsidRDefault="00F678DF">
      <w:pPr>
        <w:pStyle w:val="af5"/>
        <w:ind w:firstLine="708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2.3. Споживач має право на отримання компенсації за недотримання показників стандартів та вимог до якості обслуговування споживачів при наданні послуг з постачання природного газу. Постач</w:t>
      </w:r>
      <w:r>
        <w:rPr>
          <w:color w:val="000000"/>
          <w:sz w:val="24"/>
          <w:szCs w:val="24"/>
        </w:rPr>
        <w:t>альник зобов’язується надавати компенсацію Споживачу за недотримання показників стандартів та вимог до якості обслуговування споживачів при наданні послуг з постачання природного газу у порядку затвердженому Регулятором.</w:t>
      </w:r>
    </w:p>
    <w:p w:rsidR="001B1033" w:rsidRDefault="00F678DF">
      <w:pPr>
        <w:pStyle w:val="af5"/>
        <w:ind w:firstLine="708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2.4. Постачання та споживання підтв</w:t>
      </w:r>
      <w:r>
        <w:rPr>
          <w:color w:val="000000"/>
          <w:sz w:val="24"/>
          <w:szCs w:val="24"/>
        </w:rPr>
        <w:t>ерджених обсягів газу протягом місяця здійснюється, як правило, в рівномірному режимі, виходячи із середньодобової норми, яка визначається шляхом ділення місячного підтвердженого обсягу газу на кількість днів протягом цього місяця, або згідно узгодженого С</w:t>
      </w:r>
      <w:r>
        <w:rPr>
          <w:color w:val="000000"/>
          <w:sz w:val="24"/>
          <w:szCs w:val="24"/>
        </w:rPr>
        <w:t>торонами графіку до 25-го (двадцять п’ятого) числа місяця, що передує місяцю постачання у випадку, якщо споживання здійснюється протягом місяця нерівномірно.</w:t>
      </w:r>
    </w:p>
    <w:p w:rsidR="001B1033" w:rsidRDefault="00F678DF">
      <w:pPr>
        <w:pStyle w:val="af5"/>
        <w:ind w:firstLine="708"/>
        <w:jc w:val="both"/>
        <w:rPr>
          <w:color w:val="000000"/>
        </w:rPr>
      </w:pPr>
      <w:r>
        <w:rPr>
          <w:color w:val="000000"/>
          <w:sz w:val="24"/>
          <w:szCs w:val="24"/>
        </w:rPr>
        <w:t xml:space="preserve">2.5. Споживач має право на коригування протягом розрахункового періоду (місяця) підтверджених </w:t>
      </w:r>
      <w:r>
        <w:rPr>
          <w:color w:val="000000"/>
          <w:sz w:val="24"/>
          <w:szCs w:val="24"/>
        </w:rPr>
        <w:t>Постачальником добових обсягів природного газу у відповідності до нормативно-правових актів, які регламентують діяльність на ринку природного газу. У раз</w:t>
      </w:r>
      <w:r>
        <w:rPr>
          <w:color w:val="000000"/>
          <w:sz w:val="24"/>
          <w:szCs w:val="23"/>
        </w:rPr>
        <w:t>і нерівномірного щодобового споживання газу, який підлягає постачанню у місяці постачання, Споживач зоб</w:t>
      </w:r>
      <w:r>
        <w:rPr>
          <w:color w:val="000000"/>
          <w:sz w:val="24"/>
          <w:szCs w:val="23"/>
        </w:rPr>
        <w:t>ов’язаний до 09:00 год. дня, що передує дню, з якого змінюється постачання планового обсягу газу, надати Постачальнику заявку про збільшення/зменшення планового споживання із зазначенням планованих щодобових обсягів споживання газу на наступний (залишковий</w:t>
      </w:r>
      <w:r>
        <w:rPr>
          <w:color w:val="000000"/>
          <w:sz w:val="24"/>
          <w:szCs w:val="23"/>
        </w:rPr>
        <w:t>) період місяця постачання,</w:t>
      </w:r>
      <w:r>
        <w:rPr>
          <w:color w:val="000000"/>
          <w:sz w:val="24"/>
          <w:szCs w:val="24"/>
        </w:rPr>
        <w:t xml:space="preserve"> без права коригування попередніх діб.</w:t>
      </w:r>
    </w:p>
    <w:p w:rsidR="001B1033" w:rsidRDefault="00F678DF">
      <w:pPr>
        <w:pStyle w:val="af5"/>
        <w:ind w:firstLine="708"/>
        <w:jc w:val="both"/>
        <w:rPr>
          <w:color w:val="000000"/>
        </w:rPr>
      </w:pPr>
      <w:r>
        <w:rPr>
          <w:color w:val="000000"/>
          <w:sz w:val="24"/>
          <w:szCs w:val="23"/>
        </w:rPr>
        <w:t>2.5.1. Коригування (перегляд) планових місячних обсягів природного газу здійснюється за письмовою заявою Споживача Постачальником у разі, якщо Споживач повідомив Постачальника про зміну план</w:t>
      </w:r>
      <w:r>
        <w:rPr>
          <w:color w:val="000000"/>
          <w:sz w:val="24"/>
          <w:szCs w:val="23"/>
        </w:rPr>
        <w:t>ових обсягів газу не менше, ніж за 15 календарних днів до початку розрахункового місяця.</w:t>
      </w:r>
    </w:p>
    <w:p w:rsidR="001B1033" w:rsidRDefault="00F678DF">
      <w:pPr>
        <w:pStyle w:val="af5"/>
        <w:ind w:firstLine="708"/>
        <w:jc w:val="both"/>
        <w:rPr>
          <w:strike/>
          <w:sz w:val="24"/>
          <w:szCs w:val="24"/>
        </w:rPr>
      </w:pPr>
      <w:r>
        <w:rPr>
          <w:color w:val="000000"/>
          <w:sz w:val="24"/>
          <w:szCs w:val="23"/>
        </w:rPr>
        <w:t xml:space="preserve">2.6. У разі необхідності </w:t>
      </w:r>
      <w:r>
        <w:rPr>
          <w:color w:val="000000"/>
          <w:sz w:val="24"/>
          <w:szCs w:val="24"/>
        </w:rPr>
        <w:t xml:space="preserve">Споживач має право змінити заявлений обсяг (зменшення/збільшення), шляхом подання письмової заявки Постачальнику для кожної </w:t>
      </w:r>
      <w:r>
        <w:rPr>
          <w:color w:val="000000"/>
          <w:sz w:val="24"/>
          <w:szCs w:val="24"/>
        </w:rPr>
        <w:lastRenderedPageBreak/>
        <w:t>окремої газової до</w:t>
      </w:r>
      <w:r>
        <w:rPr>
          <w:color w:val="000000"/>
          <w:sz w:val="24"/>
          <w:szCs w:val="24"/>
        </w:rPr>
        <w:t>би в термін не пізніше 15:00 дня коригування, без права коригування попередніх діб.</w:t>
      </w:r>
    </w:p>
    <w:p w:rsidR="001B1033" w:rsidRDefault="001B1033">
      <w:pPr>
        <w:pStyle w:val="af5"/>
        <w:ind w:firstLine="708"/>
        <w:jc w:val="both"/>
        <w:rPr>
          <w:strike/>
          <w:color w:val="000000"/>
          <w:sz w:val="24"/>
          <w:szCs w:val="23"/>
        </w:rPr>
      </w:pPr>
    </w:p>
    <w:p w:rsidR="001B1033" w:rsidRDefault="00F678DF">
      <w:pPr>
        <w:pStyle w:val="af5"/>
        <w:ind w:firstLine="708"/>
        <w:jc w:val="both"/>
        <w:rPr>
          <w:color w:val="000000"/>
        </w:rPr>
      </w:pPr>
      <w:r>
        <w:rPr>
          <w:color w:val="000000"/>
          <w:sz w:val="24"/>
          <w:szCs w:val="23"/>
        </w:rPr>
        <w:t xml:space="preserve">2.7. </w:t>
      </w:r>
      <w:r>
        <w:rPr>
          <w:color w:val="000000"/>
          <w:sz w:val="24"/>
        </w:rPr>
        <w:t>У випадку, якщо коригування обсягу природного газу припадає на святковий, вихідний чи інший неробочий день, то відповідна заявка на коригування повинна бути надана Сп</w:t>
      </w:r>
      <w:r>
        <w:rPr>
          <w:color w:val="000000"/>
          <w:sz w:val="24"/>
        </w:rPr>
        <w:t>оживачем до 10:00</w:t>
      </w:r>
      <w:r>
        <w:rPr>
          <w:b/>
          <w:bCs/>
          <w:color w:val="000000"/>
          <w:sz w:val="24"/>
        </w:rPr>
        <w:t> </w:t>
      </w:r>
      <w:r>
        <w:rPr>
          <w:color w:val="000000"/>
          <w:sz w:val="24"/>
        </w:rPr>
        <w:t>останнього робочого дня, що передує святковому, вихідному чи іншому неробочому дню.</w:t>
      </w:r>
    </w:p>
    <w:p w:rsidR="001B1033" w:rsidRDefault="00F678DF">
      <w:pPr>
        <w:pStyle w:val="af5"/>
        <w:ind w:firstLine="708"/>
        <w:jc w:val="both"/>
      </w:pPr>
      <w:r>
        <w:rPr>
          <w:color w:val="000000"/>
          <w:sz w:val="24"/>
          <w:szCs w:val="23"/>
        </w:rPr>
        <w:t xml:space="preserve">2.8. Заявки про збільшення/зменшення обсягів планового споживання природного газу, проведення коригувань, тощо, надаються Споживачем на електронну адресу </w:t>
      </w:r>
      <w:r>
        <w:rPr>
          <w:color w:val="000000"/>
          <w:sz w:val="24"/>
          <w:szCs w:val="23"/>
        </w:rPr>
        <w:t xml:space="preserve">Постачальника </w:t>
      </w:r>
      <w:hyperlink r:id="rId7">
        <w:r>
          <w:rPr>
            <w:rStyle w:val="ad"/>
            <w:rFonts w:cs="Arial"/>
            <w:color w:val="000000"/>
            <w:sz w:val="24"/>
            <w:szCs w:val="24"/>
            <w:lang w:val="en-US"/>
          </w:rPr>
          <w:t>zez</w:t>
        </w:r>
        <w:r>
          <w:rPr>
            <w:rStyle w:val="ad"/>
            <w:rFonts w:cs="Arial"/>
            <w:color w:val="000000"/>
            <w:sz w:val="24"/>
            <w:szCs w:val="24"/>
          </w:rPr>
          <w:t>@zakarpatzbut.</w:t>
        </w:r>
        <w:r>
          <w:rPr>
            <w:rStyle w:val="ad"/>
            <w:rFonts w:cs="Arial"/>
            <w:color w:val="000000"/>
            <w:sz w:val="24"/>
            <w:szCs w:val="24"/>
            <w:lang w:val="en-US"/>
          </w:rPr>
          <w:t>energy</w:t>
        </w:r>
      </w:hyperlink>
      <w:r>
        <w:rPr>
          <w:rFonts w:ascii="Arial" w:hAnsi="Arial" w:cs="Arial"/>
          <w:color w:val="000000"/>
          <w:sz w:val="24"/>
          <w:szCs w:val="24"/>
          <w:u w:val="single"/>
          <w:lang w:val="ru-RU"/>
        </w:rPr>
        <w:t xml:space="preserve"> </w:t>
      </w:r>
      <w:r>
        <w:rPr>
          <w:color w:val="000000"/>
          <w:sz w:val="24"/>
          <w:szCs w:val="23"/>
        </w:rPr>
        <w:t>з наступним (протягом 2 календарних днів з дня надіслання на електронну пошту) направленням заявки у письмовому вигляді на адресу Постачальника, зазначену в Додатку 1 Догово</w:t>
      </w:r>
      <w:r>
        <w:rPr>
          <w:color w:val="000000"/>
          <w:sz w:val="24"/>
          <w:szCs w:val="23"/>
        </w:rPr>
        <w:t>ру.</w:t>
      </w:r>
    </w:p>
    <w:p w:rsidR="001B1033" w:rsidRDefault="00F678DF">
      <w:pPr>
        <w:pStyle w:val="af5"/>
        <w:ind w:firstLine="708"/>
        <w:jc w:val="both"/>
        <w:rPr>
          <w:color w:val="000000"/>
        </w:rPr>
      </w:pPr>
      <w:r>
        <w:rPr>
          <w:color w:val="000000"/>
          <w:sz w:val="24"/>
          <w:szCs w:val="24"/>
          <w:shd w:val="clear" w:color="auto" w:fill="FFFFFF"/>
        </w:rPr>
        <w:t>2.9. Споживач самостійно контролює власне газоспоживання та для недопущення перевищення підтвердженого обсягу природного газу в розрахунковому періоді</w:t>
      </w:r>
      <w:r>
        <w:rPr>
          <w:bCs/>
          <w:color w:val="000000"/>
          <w:sz w:val="24"/>
          <w:szCs w:val="24"/>
        </w:rPr>
        <w:t xml:space="preserve"> (газова доба та/або газовий місяць)</w:t>
      </w:r>
      <w:r>
        <w:rPr>
          <w:color w:val="000000"/>
          <w:sz w:val="24"/>
          <w:szCs w:val="24"/>
          <w:shd w:val="clear" w:color="auto" w:fill="FFFFFF"/>
        </w:rPr>
        <w:t xml:space="preserve"> має самостійно і завчасно обмежити (припинити) власне газоспоживання. </w:t>
      </w:r>
    </w:p>
    <w:p w:rsidR="001B1033" w:rsidRDefault="00F678DF">
      <w:pPr>
        <w:pStyle w:val="af5"/>
        <w:ind w:firstLine="708"/>
        <w:jc w:val="both"/>
        <w:rPr>
          <w:color w:val="000000"/>
        </w:rPr>
      </w:pPr>
      <w:r>
        <w:rPr>
          <w:color w:val="000000"/>
          <w:sz w:val="24"/>
          <w:szCs w:val="23"/>
        </w:rPr>
        <w:t>2.10. Обсяги газу, фактично поставлені Споживачу, зміні не підлягають.</w:t>
      </w:r>
    </w:p>
    <w:p w:rsidR="001B1033" w:rsidRDefault="001B1033">
      <w:pPr>
        <w:pStyle w:val="af5"/>
        <w:ind w:firstLine="708"/>
        <w:jc w:val="both"/>
        <w:rPr>
          <w:color w:val="000000"/>
          <w:sz w:val="24"/>
        </w:rPr>
      </w:pPr>
    </w:p>
    <w:p w:rsidR="001B1033" w:rsidRDefault="00F678DF">
      <w:pPr>
        <w:pStyle w:val="af5"/>
        <w:jc w:val="center"/>
        <w:rPr>
          <w:b/>
          <w:sz w:val="24"/>
          <w:szCs w:val="24"/>
        </w:rPr>
      </w:pPr>
      <w:r>
        <w:rPr>
          <w:b/>
          <w:color w:val="000000"/>
          <w:sz w:val="24"/>
          <w:szCs w:val="24"/>
        </w:rPr>
        <w:t>3. ЦІНА ПОСТАЧАННЯ ГАЗУ</w:t>
      </w:r>
    </w:p>
    <w:p w:rsidR="001B1033" w:rsidRDefault="00F678DF">
      <w:pPr>
        <w:ind w:firstLine="708"/>
        <w:jc w:val="both"/>
        <w:rPr>
          <w:color w:val="000000"/>
        </w:rPr>
      </w:pPr>
      <w:r>
        <w:rPr>
          <w:color w:val="000000"/>
          <w:sz w:val="24"/>
          <w:szCs w:val="23"/>
        </w:rPr>
        <w:t xml:space="preserve">3.1. Розрахунки за поставлений Споживачеві газ здійснюються за цінами, що вільно встановлюються між Постачальником та Споживачем. Підписуючи цей Договір, Споживач підтверджує що </w:t>
      </w:r>
      <w:r>
        <w:rPr>
          <w:color w:val="000000"/>
          <w:sz w:val="24"/>
          <w:szCs w:val="24"/>
        </w:rPr>
        <w:t>ознайомлений з тим, що протягом дії договору ціна на газ може змінюватись.</w:t>
      </w:r>
      <w:r>
        <w:rPr>
          <w:color w:val="000000"/>
          <w:sz w:val="24"/>
          <w:szCs w:val="23"/>
        </w:rPr>
        <w:t xml:space="preserve"> </w:t>
      </w:r>
    </w:p>
    <w:p w:rsidR="001B1033" w:rsidRDefault="00F678DF">
      <w:pPr>
        <w:ind w:firstLine="708"/>
        <w:jc w:val="both"/>
        <w:rPr>
          <w:color w:val="000000"/>
        </w:rPr>
      </w:pPr>
      <w:r>
        <w:rPr>
          <w:color w:val="000000"/>
          <w:sz w:val="24"/>
          <w:szCs w:val="23"/>
        </w:rPr>
        <w:t>3.</w:t>
      </w:r>
      <w:r>
        <w:rPr>
          <w:color w:val="000000"/>
          <w:sz w:val="24"/>
          <w:szCs w:val="23"/>
        </w:rPr>
        <w:t xml:space="preserve">2. На перший місяць постачання ціна за 1000 (одну тисячу) кубічних метрів газу, який постачається за Договором складає </w:t>
      </w:r>
      <w:r>
        <w:rPr>
          <w:b/>
          <w:color w:val="000000"/>
          <w:sz w:val="24"/>
          <w:szCs w:val="23"/>
        </w:rPr>
        <w:t xml:space="preserve">__________ грн. з ПДВ, </w:t>
      </w:r>
      <w:r>
        <w:rPr>
          <w:color w:val="000000"/>
          <w:sz w:val="24"/>
          <w:szCs w:val="23"/>
        </w:rPr>
        <w:t xml:space="preserve">(______________ грн., ____ коп.). </w:t>
      </w:r>
      <w:r>
        <w:rPr>
          <w:color w:val="000000"/>
          <w:sz w:val="24"/>
          <w:szCs w:val="24"/>
        </w:rPr>
        <w:t>Ціна на природний газ включає тариф на послуги транспортування природного газу д</w:t>
      </w:r>
      <w:r>
        <w:rPr>
          <w:color w:val="000000"/>
          <w:sz w:val="24"/>
          <w:szCs w:val="24"/>
        </w:rPr>
        <w:t xml:space="preserve">ля внутрішньої точки виходу з газотранспортної системи та не включає тариф на послуги з  розподілу природного газу. Послуги з розподілу природного газу надані Оператором ГРМ/ГТС Споживач оплачує самостійно </w:t>
      </w:r>
      <w:r>
        <w:rPr>
          <w:color w:val="000000"/>
          <w:sz w:val="24"/>
          <w:szCs w:val="23"/>
        </w:rPr>
        <w:t>за відповідними договорами, укладеними ним з Опера</w:t>
      </w:r>
      <w:r>
        <w:rPr>
          <w:color w:val="000000"/>
          <w:sz w:val="24"/>
          <w:szCs w:val="23"/>
        </w:rPr>
        <w:t>тором ГРМ/ГТС</w:t>
      </w:r>
      <w:r>
        <w:rPr>
          <w:color w:val="000000"/>
          <w:sz w:val="24"/>
          <w:szCs w:val="24"/>
        </w:rPr>
        <w:t xml:space="preserve">. </w:t>
      </w:r>
    </w:p>
    <w:p w:rsidR="00B81EDA" w:rsidRDefault="00F678DF" w:rsidP="00B81EDA">
      <w:pPr>
        <w:ind w:firstLine="708"/>
        <w:jc w:val="both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</w:rPr>
        <w:t>3.3.Ціна природного газу на кожний наступний місяць постачання розміщується Постачальником на своєму офіційному сайті (</w:t>
      </w:r>
      <w:hyperlink r:id="rId8">
        <w:r>
          <w:rPr>
            <w:rStyle w:val="ad"/>
            <w:sz w:val="24"/>
            <w:szCs w:val="24"/>
          </w:rPr>
          <w:t>https://zakarpatzbut.energy</w:t>
        </w:r>
      </w:hyperlink>
      <w:r>
        <w:rPr>
          <w:color w:val="000000"/>
          <w:sz w:val="24"/>
          <w:szCs w:val="24"/>
        </w:rPr>
        <w:t>) до початку розрахункового місяця. Споживач з</w:t>
      </w:r>
      <w:r>
        <w:rPr>
          <w:color w:val="000000"/>
          <w:sz w:val="24"/>
          <w:szCs w:val="24"/>
        </w:rPr>
        <w:t>обов’язується самостійно ознайомлюватися з ціною на Газ на сайті Постачальника, на кожен наступний період постачання</w:t>
      </w:r>
      <w:r w:rsidR="00B81EDA">
        <w:rPr>
          <w:color w:val="000000"/>
          <w:sz w:val="24"/>
          <w:szCs w:val="24"/>
          <w:lang w:val="ru-RU"/>
        </w:rPr>
        <w:t>.</w:t>
      </w:r>
    </w:p>
    <w:p w:rsidR="001B1033" w:rsidRPr="00B81EDA" w:rsidRDefault="00F678DF" w:rsidP="00B81EDA">
      <w:pPr>
        <w:ind w:firstLine="708"/>
        <w:jc w:val="both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</w:rPr>
        <w:t>Ціна на газ  може встановлюватись в індивідуальному порядку, шляхом підписання додаткової угоди на кожний розрахунко</w:t>
      </w:r>
      <w:r>
        <w:rPr>
          <w:color w:val="000000"/>
          <w:sz w:val="24"/>
          <w:szCs w:val="24"/>
        </w:rPr>
        <w:t xml:space="preserve">вий місяць окремо. </w:t>
      </w:r>
    </w:p>
    <w:p w:rsidR="001B1033" w:rsidRDefault="00F678DF">
      <w:pPr>
        <w:ind w:firstLine="708"/>
        <w:jc w:val="both"/>
      </w:pPr>
      <w:r>
        <w:rPr>
          <w:color w:val="000000"/>
          <w:sz w:val="24"/>
          <w:szCs w:val="24"/>
        </w:rPr>
        <w:t xml:space="preserve">Підписанням цього Договору Споживач погоджується з порядком встановлення ціни на природний газ, який вказаний у цьому Договорі. </w:t>
      </w:r>
    </w:p>
    <w:p w:rsidR="001B1033" w:rsidRDefault="00F678DF">
      <w:pPr>
        <w:pStyle w:val="af5"/>
        <w:ind w:firstLine="70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3.4. Збільшення/зменшення ціни на Газ протягом місяця поставки, що відбувається у зв’язку з набранням чинно</w:t>
      </w:r>
      <w:r>
        <w:rPr>
          <w:color w:val="000000"/>
          <w:sz w:val="24"/>
          <w:szCs w:val="24"/>
        </w:rPr>
        <w:t>сті відповідних нормативно-правових актів органів державної влади України, Регулятором</w:t>
      </w:r>
      <w:r w:rsidR="00B81EDA">
        <w:rPr>
          <w:color w:val="000000"/>
          <w:sz w:val="24"/>
          <w:szCs w:val="24"/>
        </w:rPr>
        <w:t xml:space="preserve"> та</w:t>
      </w:r>
      <w:r>
        <w:rPr>
          <w:color w:val="000000"/>
          <w:sz w:val="24"/>
          <w:szCs w:val="24"/>
        </w:rPr>
        <w:t xml:space="preserve"> збільшенням ціни реалізації газу газовидобувними підприємствами України, які впливають на ціну, є обов’язковою для розрахунків між Сторонами за даним Договором. </w:t>
      </w:r>
    </w:p>
    <w:p w:rsidR="001B1033" w:rsidRDefault="00F678DF">
      <w:pPr>
        <w:pStyle w:val="af5"/>
        <w:ind w:firstLine="708"/>
        <w:jc w:val="both"/>
        <w:rPr>
          <w:color w:val="000000"/>
          <w:sz w:val="24"/>
          <w:szCs w:val="23"/>
        </w:rPr>
      </w:pPr>
      <w:r>
        <w:rPr>
          <w:color w:val="000000"/>
          <w:sz w:val="24"/>
          <w:szCs w:val="24"/>
        </w:rPr>
        <w:t xml:space="preserve">3.5. </w:t>
      </w:r>
      <w:r>
        <w:rPr>
          <w:color w:val="000000"/>
          <w:sz w:val="24"/>
          <w:szCs w:val="23"/>
        </w:rPr>
        <w:t>У</w:t>
      </w:r>
      <w:r>
        <w:rPr>
          <w:color w:val="000000"/>
          <w:sz w:val="24"/>
          <w:szCs w:val="23"/>
        </w:rPr>
        <w:t xml:space="preserve"> разі необхідності постачання додаткових обсягів Газу протягом місяця постачання, понад замовлені відповідно до пункту 1.2 цього Договору, ціна на такий обсяг Газу та порядок оплати погоджуються Сторонами у відповідній додатковій угоді до цього Договору.</w:t>
      </w:r>
    </w:p>
    <w:p w:rsidR="001B1033" w:rsidRDefault="00F678DF">
      <w:pPr>
        <w:pStyle w:val="af5"/>
        <w:ind w:firstLine="708"/>
        <w:jc w:val="both"/>
        <w:rPr>
          <w:sz w:val="24"/>
          <w:szCs w:val="23"/>
        </w:rPr>
      </w:pPr>
      <w:r>
        <w:rPr>
          <w:color w:val="000000"/>
          <w:sz w:val="24"/>
          <w:szCs w:val="23"/>
        </w:rPr>
        <w:t>3</w:t>
      </w:r>
      <w:r>
        <w:rPr>
          <w:color w:val="000000"/>
          <w:sz w:val="24"/>
          <w:szCs w:val="23"/>
        </w:rPr>
        <w:t>.6. У випадку не підписання Сторонами додаткової угоди щодо збільшення планового обсягу Газу та визначення його вартості, постачання газу здійснюється Постачальником в обсягах та порядку встановленими пунктом 1.2 цього Договору.</w:t>
      </w:r>
    </w:p>
    <w:p w:rsidR="001B1033" w:rsidRDefault="00F678DF">
      <w:pPr>
        <w:pStyle w:val="af5"/>
        <w:ind w:firstLine="708"/>
        <w:jc w:val="both"/>
        <w:rPr>
          <w:sz w:val="24"/>
          <w:szCs w:val="23"/>
        </w:rPr>
      </w:pPr>
      <w:r>
        <w:rPr>
          <w:color w:val="000000"/>
          <w:sz w:val="24"/>
          <w:szCs w:val="23"/>
        </w:rPr>
        <w:t xml:space="preserve">3.7. У випадках збільшення </w:t>
      </w:r>
      <w:r>
        <w:rPr>
          <w:color w:val="000000"/>
          <w:sz w:val="24"/>
          <w:szCs w:val="23"/>
        </w:rPr>
        <w:t xml:space="preserve">планового обсягу Газу, можлива й зміна місячної вартості Газу. Місячна вартість Газу визначається як сума добутку додаткових обсягів на ціну Газу </w:t>
      </w:r>
      <w:r>
        <w:rPr>
          <w:color w:val="000000"/>
          <w:sz w:val="24"/>
          <w:szCs w:val="23"/>
        </w:rPr>
        <w:lastRenderedPageBreak/>
        <w:t>визначеної у відповідній додатковій угоді до Договору, та добутку обсягу Газу, реалізованого у відповідному мі</w:t>
      </w:r>
      <w:r>
        <w:rPr>
          <w:color w:val="000000"/>
          <w:sz w:val="24"/>
          <w:szCs w:val="23"/>
        </w:rPr>
        <w:t xml:space="preserve">сяці по ціні, що діяла на початок місяця постачання. </w:t>
      </w:r>
    </w:p>
    <w:p w:rsidR="001B1033" w:rsidRDefault="001B1033">
      <w:pPr>
        <w:pStyle w:val="af5"/>
        <w:ind w:firstLine="708"/>
        <w:jc w:val="both"/>
        <w:rPr>
          <w:color w:val="000000"/>
          <w:sz w:val="24"/>
        </w:rPr>
      </w:pPr>
      <w:bookmarkStart w:id="2" w:name="n790"/>
      <w:bookmarkEnd w:id="2"/>
    </w:p>
    <w:p w:rsidR="001B1033" w:rsidRDefault="00F678DF">
      <w:pPr>
        <w:pStyle w:val="af5"/>
        <w:ind w:firstLine="708"/>
        <w:jc w:val="center"/>
        <w:rPr>
          <w:b/>
          <w:sz w:val="24"/>
          <w:szCs w:val="24"/>
        </w:rPr>
      </w:pPr>
      <w:r>
        <w:rPr>
          <w:b/>
          <w:color w:val="000000"/>
          <w:sz w:val="24"/>
          <w:szCs w:val="24"/>
        </w:rPr>
        <w:t>4. ПОРЯДОК ТА СТРОКИ ПРОВЕДЕННЯ РОЗРАХУНКІВ</w:t>
      </w:r>
    </w:p>
    <w:p w:rsidR="001B1033" w:rsidRDefault="00F678DF">
      <w:pPr>
        <w:pStyle w:val="af5"/>
        <w:ind w:firstLine="70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4.1. Розрахунковий період за Договором становить один календарний місяць з 07:00 години першого дня місяця до 07:00 години першого дня наступного місяця, якщ</w:t>
      </w:r>
      <w:r>
        <w:rPr>
          <w:color w:val="000000"/>
          <w:sz w:val="24"/>
          <w:szCs w:val="24"/>
        </w:rPr>
        <w:t>о інший розрахунковий період не встановлений Додатковою угодою до цього Договору.</w:t>
      </w:r>
    </w:p>
    <w:p w:rsidR="001B1033" w:rsidRDefault="00B81EDA">
      <w:pPr>
        <w:pStyle w:val="af5"/>
        <w:ind w:firstLine="708"/>
        <w:jc w:val="both"/>
        <w:rPr>
          <w:color w:val="000000"/>
        </w:rPr>
      </w:pPr>
      <w:r>
        <w:rPr>
          <w:color w:val="000000"/>
          <w:sz w:val="24"/>
          <w:szCs w:val="23"/>
        </w:rPr>
        <w:t xml:space="preserve">4.2. </w:t>
      </w:r>
      <w:r w:rsidR="00F678DF">
        <w:rPr>
          <w:color w:val="000000"/>
          <w:sz w:val="24"/>
          <w:szCs w:val="23"/>
        </w:rPr>
        <w:t xml:space="preserve">Остаточний розрахунок за фактично отриманий обсяг Газу у звітному місяці здійснюється </w:t>
      </w:r>
      <w:r w:rsidR="00F678DF">
        <w:rPr>
          <w:color w:val="000000"/>
          <w:sz w:val="24"/>
          <w:szCs w:val="24"/>
        </w:rPr>
        <w:t xml:space="preserve">протягом 2 (двох) робочих днів з дати  отримання рахунку від Постачальника. </w:t>
      </w:r>
    </w:p>
    <w:p w:rsidR="001B1033" w:rsidRDefault="00F678DF">
      <w:pPr>
        <w:pStyle w:val="af5"/>
        <w:ind w:firstLine="708"/>
        <w:jc w:val="both"/>
        <w:rPr>
          <w:color w:val="000000"/>
        </w:rPr>
      </w:pPr>
      <w:r>
        <w:rPr>
          <w:color w:val="000000"/>
          <w:sz w:val="24"/>
          <w:szCs w:val="24"/>
        </w:rPr>
        <w:t>4.</w:t>
      </w:r>
      <w:r w:rsidR="00B81EDA">
        <w:rPr>
          <w:color w:val="000000"/>
          <w:sz w:val="24"/>
          <w:szCs w:val="24"/>
        </w:rPr>
        <w:t>3</w:t>
      </w:r>
      <w:r>
        <w:rPr>
          <w:color w:val="000000"/>
          <w:sz w:val="24"/>
          <w:szCs w:val="24"/>
        </w:rPr>
        <w:t>. Оплата</w:t>
      </w:r>
      <w:r>
        <w:rPr>
          <w:color w:val="000000"/>
          <w:sz w:val="24"/>
          <w:szCs w:val="24"/>
        </w:rPr>
        <w:t xml:space="preserve"> газу за Договором здійснюється Споживачем виключно грошовими коштами у національній валюті України - гривні на банківський рахунок Постачальника (зазначений в рахункові) в порядку, що передбачений обраною Споживачем комерційною пропозицією та/або в заяві-</w:t>
      </w:r>
      <w:r>
        <w:rPr>
          <w:color w:val="000000"/>
          <w:sz w:val="24"/>
          <w:szCs w:val="24"/>
        </w:rPr>
        <w:t>приєднання до умов Договору постачання природного газу. Споживач має право, на власний розсуд, здійснити оплату за цим Договором зручним для нього способом: банківський платіжний сервіс, онлайн-переказ, поштовий переказ і т.п.</w:t>
      </w:r>
    </w:p>
    <w:p w:rsidR="001B1033" w:rsidRDefault="00F678DF">
      <w:pPr>
        <w:pStyle w:val="af5"/>
        <w:ind w:firstLine="70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4.</w:t>
      </w:r>
      <w:r w:rsidR="00B81EDA">
        <w:rPr>
          <w:color w:val="000000"/>
          <w:sz w:val="24"/>
          <w:szCs w:val="24"/>
        </w:rPr>
        <w:t>4.</w:t>
      </w:r>
      <w:r>
        <w:rPr>
          <w:color w:val="000000"/>
          <w:sz w:val="24"/>
          <w:szCs w:val="24"/>
        </w:rPr>
        <w:t xml:space="preserve"> В платіжних дорученнях Сп</w:t>
      </w:r>
      <w:r>
        <w:rPr>
          <w:color w:val="000000"/>
          <w:sz w:val="24"/>
          <w:szCs w:val="24"/>
        </w:rPr>
        <w:t xml:space="preserve">оживач повинен обов’язково зазначати номер Договору, дату його підписання та призначення платежу. </w:t>
      </w:r>
    </w:p>
    <w:p w:rsidR="001B1033" w:rsidRDefault="00B81EDA">
      <w:pPr>
        <w:pStyle w:val="af5"/>
        <w:ind w:firstLine="708"/>
        <w:jc w:val="both"/>
        <w:rPr>
          <w:color w:val="000000"/>
          <w:sz w:val="24"/>
          <w:szCs w:val="23"/>
        </w:rPr>
      </w:pPr>
      <w:r>
        <w:rPr>
          <w:color w:val="000000"/>
          <w:sz w:val="24"/>
          <w:szCs w:val="23"/>
        </w:rPr>
        <w:t>4.5</w:t>
      </w:r>
      <w:r w:rsidR="00F678DF">
        <w:rPr>
          <w:color w:val="000000"/>
          <w:sz w:val="24"/>
          <w:szCs w:val="23"/>
        </w:rPr>
        <w:t>. Датою оплати (здійснення розрахунку) є дата зарахування коштів на банківський рахунок Постачальника.</w:t>
      </w:r>
    </w:p>
    <w:p w:rsidR="00723CFB" w:rsidRDefault="00723CFB" w:rsidP="00723CFB">
      <w:pPr>
        <w:pStyle w:val="af5"/>
        <w:ind w:firstLine="708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За наявності заборгованості у Споживача за цим Договором, Постачальник зараховує кошти, що надійшли від Споживача, як погашення заборгованості за газ, поставлений в минулі періоди по цьому Договору, в порядку календарної черговості виникнення заборгованості. У разі відсутності заборгованості, кошти, які надійшли від Споживача, будуть зараховані як передплата або повертаються на поточний рахунок Споживача на його письмову вимогу. Прострочення Споживачем оплати не є його відмовою від Договору.</w:t>
      </w:r>
    </w:p>
    <w:p w:rsidR="001B1033" w:rsidRDefault="00B81EDA">
      <w:pPr>
        <w:pStyle w:val="af5"/>
        <w:ind w:firstLine="708"/>
        <w:jc w:val="both"/>
        <w:rPr>
          <w:color w:val="000000"/>
        </w:rPr>
      </w:pPr>
      <w:r>
        <w:rPr>
          <w:color w:val="000000"/>
          <w:sz w:val="24"/>
          <w:szCs w:val="23"/>
        </w:rPr>
        <w:t>4.6</w:t>
      </w:r>
      <w:r w:rsidR="00F678DF">
        <w:rPr>
          <w:color w:val="000000"/>
          <w:sz w:val="24"/>
          <w:szCs w:val="23"/>
        </w:rPr>
        <w:t>. Звірка розрахунків за Газ за Договором здій</w:t>
      </w:r>
      <w:r w:rsidR="00F678DF">
        <w:rPr>
          <w:color w:val="000000"/>
          <w:sz w:val="24"/>
          <w:szCs w:val="23"/>
        </w:rPr>
        <w:t>снюється Сторонами в термін до 10 (десяти) календарних днів з дати отримання будь-якою із Сторін відповідної письмової вимоги, на підставі актів приймання-передачі природного газу та відомостей про фактичну оплату Споживачем вартості отриманого Газу, але н</w:t>
      </w:r>
      <w:r w:rsidR="00F678DF">
        <w:rPr>
          <w:color w:val="000000"/>
          <w:sz w:val="24"/>
          <w:szCs w:val="23"/>
        </w:rPr>
        <w:t>е раніше 15 числа місяця за місяцем постачання. Звірка розрахунків оформлюється шляхом підписання Сторонами акту звірки взаєморозрахунків. Якщо Споживач не повідомив та/або не надіслав відмови та/чи заперечення на акт звірки взаєморозрахунків, останній вва</w:t>
      </w:r>
      <w:r w:rsidR="00F678DF">
        <w:rPr>
          <w:color w:val="000000"/>
          <w:sz w:val="24"/>
          <w:szCs w:val="23"/>
        </w:rPr>
        <w:t xml:space="preserve">жається прийнятим Споживачем у вигляді та у формі, </w:t>
      </w:r>
      <w:r w:rsidR="00723CFB">
        <w:rPr>
          <w:color w:val="000000"/>
          <w:sz w:val="24"/>
          <w:szCs w:val="23"/>
        </w:rPr>
        <w:t xml:space="preserve">який </w:t>
      </w:r>
      <w:r w:rsidR="00F678DF">
        <w:rPr>
          <w:color w:val="000000"/>
          <w:sz w:val="24"/>
          <w:szCs w:val="23"/>
        </w:rPr>
        <w:t>надіслан</w:t>
      </w:r>
      <w:r w:rsidR="00723CFB">
        <w:rPr>
          <w:color w:val="000000"/>
          <w:sz w:val="24"/>
          <w:szCs w:val="23"/>
        </w:rPr>
        <w:t>ий</w:t>
      </w:r>
      <w:r w:rsidR="00F678DF">
        <w:rPr>
          <w:color w:val="000000"/>
          <w:sz w:val="24"/>
          <w:szCs w:val="23"/>
        </w:rPr>
        <w:t xml:space="preserve"> Постачальником.</w:t>
      </w:r>
    </w:p>
    <w:p w:rsidR="001B1033" w:rsidRDefault="00B81EDA">
      <w:pPr>
        <w:pStyle w:val="af5"/>
        <w:ind w:firstLine="708"/>
        <w:jc w:val="both"/>
        <w:rPr>
          <w:color w:val="000000"/>
        </w:rPr>
      </w:pPr>
      <w:r>
        <w:rPr>
          <w:color w:val="000000"/>
          <w:sz w:val="24"/>
          <w:szCs w:val="23"/>
        </w:rPr>
        <w:t>4.7</w:t>
      </w:r>
      <w:r w:rsidR="00F678DF">
        <w:rPr>
          <w:color w:val="000000"/>
          <w:sz w:val="24"/>
          <w:szCs w:val="23"/>
        </w:rPr>
        <w:t>. Податкові накладні та додатки до них оформлюються Сторонами в електронній формі, згідно з вимогами норм Податкового кодексу України та прийнятих на його виконання підзаконн</w:t>
      </w:r>
      <w:r w:rsidR="00F678DF">
        <w:rPr>
          <w:color w:val="000000"/>
          <w:sz w:val="24"/>
          <w:szCs w:val="23"/>
        </w:rPr>
        <w:t>их нормативно-правових актів.</w:t>
      </w:r>
    </w:p>
    <w:p w:rsidR="001B1033" w:rsidRDefault="001B1033">
      <w:pPr>
        <w:ind w:firstLine="708"/>
        <w:jc w:val="both"/>
        <w:rPr>
          <w:color w:val="000000"/>
          <w:sz w:val="24"/>
          <w:szCs w:val="24"/>
        </w:rPr>
      </w:pPr>
    </w:p>
    <w:p w:rsidR="001B1033" w:rsidRDefault="00F678DF">
      <w:pPr>
        <w:jc w:val="center"/>
        <w:rPr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     5. ПОРЯДОК ТА УМОВИ ПРИЙМАННЯ-ПЕРЕДАЧІ ТА ОБЛІКУ ГАЗУ</w:t>
      </w:r>
    </w:p>
    <w:p w:rsidR="001B1033" w:rsidRDefault="00F678DF">
      <w:pPr>
        <w:pStyle w:val="af5"/>
        <w:ind w:firstLine="708"/>
        <w:jc w:val="both"/>
        <w:rPr>
          <w:color w:val="000000"/>
        </w:rPr>
      </w:pPr>
      <w:r>
        <w:rPr>
          <w:color w:val="000000"/>
          <w:sz w:val="24"/>
          <w:szCs w:val="23"/>
        </w:rPr>
        <w:t xml:space="preserve">5.1. Обсяг переданого (спожитого) газу за розрахунковий період, що підлягає оплаті Споживачем, визначається на межі балансової належності між Оператором ГРМ/ГТС та </w:t>
      </w:r>
      <w:r>
        <w:rPr>
          <w:color w:val="000000"/>
          <w:sz w:val="24"/>
          <w:szCs w:val="23"/>
        </w:rPr>
        <w:t>Споживачем на підставі даних комерційних вузлів обліку (лічильників газу), визначених в заяві-приєднанні до договору розподілу/транспортування природного газу, укладеного між Оператором ГРМ/ГТС та Споживачем, а також з урахуванням процедур, передбачених Ко</w:t>
      </w:r>
      <w:r>
        <w:rPr>
          <w:color w:val="000000"/>
          <w:sz w:val="24"/>
          <w:szCs w:val="23"/>
        </w:rPr>
        <w:t>дексом ГРМ/ГТС.</w:t>
      </w:r>
    </w:p>
    <w:p w:rsidR="001B1033" w:rsidRDefault="00F678DF">
      <w:pPr>
        <w:pStyle w:val="af5"/>
        <w:ind w:firstLine="708"/>
        <w:jc w:val="both"/>
        <w:rPr>
          <w:color w:val="000000"/>
        </w:rPr>
      </w:pPr>
      <w:r>
        <w:rPr>
          <w:color w:val="000000"/>
          <w:sz w:val="24"/>
          <w:szCs w:val="24"/>
        </w:rPr>
        <w:t>5.2. Приймання-передача Газу, поставленого Постачальником та прийнятого Споживачем у звітному місяці, оформлюється шляхом підписання та скріплення печаткою (при її наявності) щомісячних Актів приймання-передачі природного газу, які є підста</w:t>
      </w:r>
      <w:r>
        <w:rPr>
          <w:color w:val="000000"/>
          <w:sz w:val="24"/>
          <w:szCs w:val="24"/>
        </w:rPr>
        <w:t>вою для остаточних розрахунків між Сторонами.</w:t>
      </w:r>
    </w:p>
    <w:p w:rsidR="001B1033" w:rsidRDefault="00F678DF">
      <w:pPr>
        <w:pStyle w:val="af5"/>
        <w:ind w:firstLine="708"/>
        <w:jc w:val="both"/>
        <w:rPr>
          <w:color w:val="000000"/>
        </w:rPr>
      </w:pPr>
      <w:r>
        <w:rPr>
          <w:color w:val="000000"/>
          <w:sz w:val="24"/>
          <w:szCs w:val="23"/>
        </w:rPr>
        <w:t>5.3. Визначення (звіряння) фактичного обсягу поставленого (спожитого) природного газу між Сторонами здійснюється в наступному порядку:</w:t>
      </w:r>
    </w:p>
    <w:p w:rsidR="001B1033" w:rsidRDefault="00F678DF">
      <w:pPr>
        <w:pStyle w:val="af5"/>
        <w:jc w:val="both"/>
        <w:rPr>
          <w:color w:val="000000"/>
        </w:rPr>
      </w:pPr>
      <w:r>
        <w:rPr>
          <w:color w:val="000000"/>
          <w:sz w:val="24"/>
          <w:szCs w:val="23"/>
        </w:rPr>
        <w:t xml:space="preserve">        </w:t>
      </w:r>
    </w:p>
    <w:p w:rsidR="001B1033" w:rsidRDefault="00F678DF">
      <w:pPr>
        <w:pStyle w:val="af5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 xml:space="preserve">        5.3.1 за підсумками розрахункового періоду, на підставі от</w:t>
      </w:r>
      <w:r>
        <w:rPr>
          <w:color w:val="000000"/>
          <w:sz w:val="24"/>
          <w:szCs w:val="24"/>
        </w:rPr>
        <w:t xml:space="preserve">риманих з  Інформаційної платформи Оператора ГТС даних, Постачальник не раніше 15 числа </w:t>
      </w:r>
      <w:r w:rsidR="00723CFB">
        <w:rPr>
          <w:color w:val="000000"/>
          <w:sz w:val="24"/>
          <w:szCs w:val="24"/>
        </w:rPr>
        <w:t xml:space="preserve">місяця </w:t>
      </w:r>
      <w:r>
        <w:rPr>
          <w:color w:val="000000"/>
          <w:sz w:val="24"/>
          <w:szCs w:val="24"/>
        </w:rPr>
        <w:t>за місяцем поставки Газу, готує два примірники акту приймання-передачі природного газу за розрахунковий період, підписані уповноваженим представником</w:t>
      </w:r>
      <w:r>
        <w:rPr>
          <w:color w:val="000000"/>
          <w:spacing w:val="-8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Постачальника;</w:t>
      </w:r>
    </w:p>
    <w:p w:rsidR="001B1033" w:rsidRDefault="00F678DF">
      <w:pPr>
        <w:pStyle w:val="af5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</w:t>
      </w:r>
      <w:r>
        <w:rPr>
          <w:color w:val="000000"/>
          <w:sz w:val="24"/>
          <w:szCs w:val="24"/>
        </w:rPr>
        <w:t xml:space="preserve">      5.3.2 споживач протягом 2 (двох) днів з дати одержання акту приймання-передачі природного газу зобов'язується повернути Постачальнику один примірник оригіналу акту приймання-передачі природного газу, підписаний уповноваженим представником Споживача т</w:t>
      </w:r>
      <w:r>
        <w:rPr>
          <w:color w:val="000000"/>
          <w:sz w:val="24"/>
          <w:szCs w:val="24"/>
        </w:rPr>
        <w:t>а скріплений печаткою (при її наявності)</w:t>
      </w:r>
      <w:r>
        <w:rPr>
          <w:color w:val="000000"/>
          <w:sz w:val="24"/>
          <w:szCs w:val="24"/>
        </w:rPr>
        <w:t>, або надати в письмовій формі мотивовану та обґрунтовану відмову від підписання акту приймання-передачі</w:t>
      </w:r>
      <w:r>
        <w:rPr>
          <w:color w:val="000000"/>
          <w:spacing w:val="-20"/>
          <w:sz w:val="24"/>
          <w:szCs w:val="24"/>
        </w:rPr>
        <w:t xml:space="preserve"> природного </w:t>
      </w:r>
      <w:r>
        <w:rPr>
          <w:color w:val="000000"/>
          <w:sz w:val="24"/>
          <w:szCs w:val="24"/>
        </w:rPr>
        <w:t>газу;</w:t>
      </w:r>
    </w:p>
    <w:p w:rsidR="001B1033" w:rsidRDefault="00F678DF">
      <w:pPr>
        <w:pStyle w:val="af5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   5.3.3 у випадку відмови від підписання акту приймання-передачі природного газ</w:t>
      </w:r>
      <w:r>
        <w:rPr>
          <w:color w:val="000000"/>
          <w:sz w:val="24"/>
          <w:szCs w:val="24"/>
        </w:rPr>
        <w:t xml:space="preserve">у Споживачем, обсяг постачання (споживання) газу встановлюється Постачальником в односторонньому порядку, на підставі даних Інформаційної платформи Оператора ГТС. Споживач в такому разі не позбавлений права звернутись до суду за вирішенням спору з приводу </w:t>
      </w:r>
      <w:r>
        <w:rPr>
          <w:color w:val="000000"/>
          <w:sz w:val="24"/>
          <w:szCs w:val="24"/>
        </w:rPr>
        <w:t>обсягів спожитого газу. До прийняття рішення судом та набрання так</w:t>
      </w:r>
      <w:r w:rsidR="00723CFB">
        <w:rPr>
          <w:color w:val="000000"/>
          <w:sz w:val="24"/>
          <w:szCs w:val="24"/>
        </w:rPr>
        <w:t>ого</w:t>
      </w:r>
      <w:r>
        <w:rPr>
          <w:color w:val="000000"/>
          <w:sz w:val="24"/>
          <w:szCs w:val="24"/>
        </w:rPr>
        <w:t xml:space="preserve"> рішення</w:t>
      </w:r>
      <w:r>
        <w:rPr>
          <w:color w:val="000000"/>
          <w:sz w:val="24"/>
          <w:szCs w:val="24"/>
        </w:rPr>
        <w:t xml:space="preserve"> законної сили, обсяг спожитого газу та вартість послуг з його постачання встановлюється відповідно до даних Постачальника;</w:t>
      </w:r>
    </w:p>
    <w:p w:rsidR="001B1033" w:rsidRDefault="00F678DF">
      <w:pPr>
        <w:pStyle w:val="af5"/>
        <w:ind w:firstLine="708"/>
        <w:jc w:val="both"/>
        <w:rPr>
          <w:b/>
          <w:sz w:val="24"/>
          <w:szCs w:val="23"/>
        </w:rPr>
      </w:pPr>
      <w:r>
        <w:rPr>
          <w:color w:val="000000"/>
          <w:sz w:val="24"/>
          <w:szCs w:val="23"/>
        </w:rPr>
        <w:t>5.4. Сторони домовилися, що до моменту обміну оригінала</w:t>
      </w:r>
      <w:r>
        <w:rPr>
          <w:color w:val="000000"/>
          <w:sz w:val="24"/>
          <w:szCs w:val="23"/>
        </w:rPr>
        <w:t>ми актів приймання-передачі природного газу, скановані копії підписаних Сторонами актів приймання-передачі природного газу, надіслані Сторонами засобами електронного зв</w:t>
      </w:r>
      <w:r>
        <w:rPr>
          <w:color w:val="000000"/>
          <w:sz w:val="24"/>
          <w:szCs w:val="23"/>
          <w:lang w:val="ru-RU"/>
        </w:rPr>
        <w:t>’</w:t>
      </w:r>
      <w:r>
        <w:rPr>
          <w:color w:val="000000"/>
          <w:sz w:val="24"/>
          <w:szCs w:val="23"/>
        </w:rPr>
        <w:t>язку, мають силу оригіналу.</w:t>
      </w:r>
    </w:p>
    <w:p w:rsidR="001B1033" w:rsidRDefault="001B1033">
      <w:pPr>
        <w:pStyle w:val="af5"/>
        <w:jc w:val="both"/>
        <w:rPr>
          <w:color w:val="000000"/>
          <w:sz w:val="24"/>
          <w:szCs w:val="24"/>
        </w:rPr>
      </w:pPr>
    </w:p>
    <w:p w:rsidR="001B1033" w:rsidRDefault="001B1033">
      <w:pPr>
        <w:pStyle w:val="af5"/>
        <w:rPr>
          <w:b/>
          <w:color w:val="000000"/>
          <w:sz w:val="24"/>
          <w:szCs w:val="24"/>
        </w:rPr>
      </w:pPr>
    </w:p>
    <w:p w:rsidR="001B1033" w:rsidRDefault="00F678DF">
      <w:pPr>
        <w:pStyle w:val="af5"/>
        <w:ind w:firstLine="708"/>
        <w:jc w:val="both"/>
        <w:rPr>
          <w:color w:val="000000"/>
        </w:rPr>
      </w:pPr>
      <w:r>
        <w:rPr>
          <w:b/>
          <w:color w:val="000000"/>
          <w:sz w:val="24"/>
          <w:szCs w:val="24"/>
        </w:rPr>
        <w:t>6. ПРАВА ТА ОБОВ’ЯЗКИ СТОРІН</w:t>
      </w:r>
    </w:p>
    <w:p w:rsidR="001B1033" w:rsidRDefault="00F678DF">
      <w:pPr>
        <w:pStyle w:val="af5"/>
        <w:ind w:firstLine="708"/>
        <w:jc w:val="both"/>
        <w:rPr>
          <w:color w:val="000000"/>
        </w:rPr>
      </w:pPr>
      <w:r>
        <w:rPr>
          <w:b/>
          <w:color w:val="000000"/>
          <w:sz w:val="24"/>
          <w:szCs w:val="24"/>
        </w:rPr>
        <w:t>6.1.Права та обов’язки спожи</w:t>
      </w:r>
      <w:r>
        <w:rPr>
          <w:b/>
          <w:color w:val="000000"/>
          <w:sz w:val="24"/>
          <w:szCs w:val="24"/>
        </w:rPr>
        <w:t>вача:</w:t>
      </w:r>
    </w:p>
    <w:p w:rsidR="001B1033" w:rsidRDefault="00F678DF">
      <w:pPr>
        <w:pStyle w:val="af5"/>
        <w:ind w:firstLine="708"/>
        <w:jc w:val="both"/>
        <w:rPr>
          <w:b/>
          <w:sz w:val="24"/>
          <w:szCs w:val="24"/>
        </w:rPr>
      </w:pPr>
      <w:r>
        <w:rPr>
          <w:b/>
          <w:color w:val="000000"/>
          <w:sz w:val="24"/>
          <w:szCs w:val="24"/>
        </w:rPr>
        <w:t>6.1.1. Споживач має право:</w:t>
      </w:r>
    </w:p>
    <w:p w:rsidR="001B1033" w:rsidRDefault="00F678DF">
      <w:pPr>
        <w:pStyle w:val="af5"/>
        <w:ind w:firstLine="708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1)   отримувати Газ в обсягах та на умовах, зазначених у Договорі;</w:t>
      </w:r>
    </w:p>
    <w:p w:rsidR="001B1033" w:rsidRDefault="00F678DF">
      <w:pPr>
        <w:pStyle w:val="af5"/>
        <w:ind w:firstLine="708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2) безоплатно отримувати всю інформацію стосовно його прав та послуг, що надаються Постачальником, та інформацію про ціну Газу, порядок оплати за спожитий Г</w:t>
      </w:r>
      <w:r>
        <w:rPr>
          <w:color w:val="000000"/>
          <w:sz w:val="24"/>
          <w:szCs w:val="24"/>
        </w:rPr>
        <w:t>аз, в тому числі про обсяги та інші показання власного споживання Газу, а також іншу інформацію, передбачену чинним законодавством, в тому числі Законом України «Про особливості доступу до інформації у сферах постачання електричної енергії, природного газу</w:t>
      </w:r>
      <w:r>
        <w:rPr>
          <w:color w:val="000000"/>
          <w:sz w:val="24"/>
          <w:szCs w:val="24"/>
        </w:rPr>
        <w:t>, теплопостачання, централізованого постачання гарячої води, централізованого питного водопостачання та водовідведення»;</w:t>
      </w:r>
    </w:p>
    <w:p w:rsidR="001B1033" w:rsidRDefault="00F678DF">
      <w:pPr>
        <w:pStyle w:val="af5"/>
        <w:ind w:firstLine="708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3) вимагати від Постачальника проведення звірки розрахункових даних, а також звертатися до Постачальника для вирішення будь-яких питань</w:t>
      </w:r>
      <w:r>
        <w:rPr>
          <w:color w:val="000000"/>
          <w:sz w:val="24"/>
          <w:szCs w:val="24"/>
        </w:rPr>
        <w:t>, пов’язаних з виконанням Договору;</w:t>
      </w:r>
    </w:p>
    <w:p w:rsidR="001B1033" w:rsidRDefault="00F678DF">
      <w:pPr>
        <w:pStyle w:val="af5"/>
        <w:ind w:firstLine="708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4) отримувати відшкодування збитків від Постачальника, що понесені Споживачем у зв’язку з невиконанням або неналежним виконанням Постачальником умов цього Договору та чинного законодавства;</w:t>
      </w:r>
    </w:p>
    <w:p w:rsidR="001B1033" w:rsidRDefault="00F678DF">
      <w:pPr>
        <w:pStyle w:val="af5"/>
        <w:ind w:firstLine="708"/>
        <w:jc w:val="both"/>
        <w:rPr>
          <w:color w:val="000000"/>
        </w:rPr>
      </w:pPr>
      <w:r>
        <w:rPr>
          <w:color w:val="000000"/>
          <w:sz w:val="24"/>
          <w:szCs w:val="24"/>
        </w:rPr>
        <w:t>5) на вільний вибір Постачальн</w:t>
      </w:r>
      <w:r>
        <w:rPr>
          <w:color w:val="000000"/>
          <w:sz w:val="24"/>
          <w:szCs w:val="24"/>
        </w:rPr>
        <w:t>ика та безоплатну зміну Постачальника;</w:t>
      </w:r>
    </w:p>
    <w:p w:rsidR="001B1033" w:rsidRDefault="00F678DF">
      <w:pPr>
        <w:pStyle w:val="af5"/>
        <w:ind w:firstLine="708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6) розірвати (або призупинити в частині постачання природного газу) цей Договір у разі вибору іншого постачальника, але не пізніше ніж за 21 календарний день перед датою, з якої договір постачання природного газу з но</w:t>
      </w:r>
      <w:r>
        <w:rPr>
          <w:color w:val="000000"/>
          <w:sz w:val="24"/>
          <w:szCs w:val="24"/>
        </w:rPr>
        <w:t>вим постачальником набере чинності.</w:t>
      </w:r>
    </w:p>
    <w:p w:rsidR="001B1033" w:rsidRDefault="00F678DF">
      <w:pPr>
        <w:pStyle w:val="af5"/>
        <w:ind w:firstLine="708"/>
        <w:jc w:val="both"/>
        <w:rPr>
          <w:color w:val="000000"/>
        </w:rPr>
      </w:pPr>
      <w:r>
        <w:rPr>
          <w:color w:val="000000"/>
          <w:sz w:val="24"/>
          <w:szCs w:val="24"/>
        </w:rPr>
        <w:t>7) мати інші права, передбачені чинним законодавством і цим Договором.</w:t>
      </w:r>
    </w:p>
    <w:p w:rsidR="001B1033" w:rsidRDefault="001B1033">
      <w:pPr>
        <w:pStyle w:val="af5"/>
        <w:ind w:firstLine="708"/>
        <w:jc w:val="both"/>
        <w:rPr>
          <w:color w:val="000000"/>
          <w:sz w:val="24"/>
          <w:szCs w:val="24"/>
        </w:rPr>
      </w:pPr>
    </w:p>
    <w:p w:rsidR="001B1033" w:rsidRDefault="00F678DF">
      <w:pPr>
        <w:pStyle w:val="af5"/>
        <w:ind w:firstLine="708"/>
        <w:jc w:val="both"/>
        <w:rPr>
          <w:b/>
          <w:sz w:val="24"/>
          <w:szCs w:val="24"/>
        </w:rPr>
      </w:pPr>
      <w:r>
        <w:rPr>
          <w:b/>
          <w:color w:val="000000"/>
          <w:sz w:val="24"/>
          <w:szCs w:val="24"/>
        </w:rPr>
        <w:t>6.1.2. Споживач зобов’язується:</w:t>
      </w:r>
    </w:p>
    <w:p w:rsidR="001B1033" w:rsidRDefault="00F678DF">
      <w:pPr>
        <w:pStyle w:val="af5"/>
        <w:ind w:firstLine="708"/>
        <w:jc w:val="both"/>
        <w:rPr>
          <w:color w:val="000000"/>
        </w:rPr>
      </w:pPr>
      <w:r>
        <w:rPr>
          <w:color w:val="000000"/>
          <w:sz w:val="24"/>
          <w:szCs w:val="24"/>
        </w:rPr>
        <w:t>1) забезпечувати своєчасну та повну оплату в порядку та на умовах встановлених цим Договором, а у випадку зміни пост</w:t>
      </w:r>
      <w:r>
        <w:rPr>
          <w:color w:val="000000"/>
          <w:sz w:val="24"/>
          <w:szCs w:val="24"/>
        </w:rPr>
        <w:t>ачальника відповідно до Правил постачання природного газу, повинен виконати свої зобов`язання по розрахунках за природний газ перед діючим постачальником та підписати з ним угоду про розірвання договору постачання природного газу або його призупинення в ча</w:t>
      </w:r>
      <w:r>
        <w:rPr>
          <w:color w:val="000000"/>
          <w:sz w:val="24"/>
          <w:szCs w:val="24"/>
        </w:rPr>
        <w:t>стині постачання природного газу;</w:t>
      </w:r>
    </w:p>
    <w:p w:rsidR="001B1033" w:rsidRDefault="00F678DF">
      <w:pPr>
        <w:pStyle w:val="af5"/>
        <w:ind w:firstLine="708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 xml:space="preserve">2) дотримуватись дисципліни споживання газу, визначеної цим Договором, а також Правилами постачання Газу. Контролювати власне споживання газу для недопущення перевищення підтвердженого обсягу газу у відповідному </w:t>
      </w:r>
      <w:r>
        <w:rPr>
          <w:color w:val="000000"/>
          <w:sz w:val="24"/>
          <w:szCs w:val="24"/>
        </w:rPr>
        <w:t>розрахунковому періоді;</w:t>
      </w:r>
    </w:p>
    <w:p w:rsidR="001B1033" w:rsidRDefault="00F678DF">
      <w:pPr>
        <w:pStyle w:val="af5"/>
        <w:ind w:firstLine="708"/>
        <w:jc w:val="both"/>
        <w:rPr>
          <w:color w:val="000000"/>
        </w:rPr>
      </w:pPr>
      <w:r>
        <w:rPr>
          <w:color w:val="000000"/>
          <w:sz w:val="24"/>
          <w:szCs w:val="24"/>
        </w:rPr>
        <w:t>3) протягом 5 (п’яти) календарних днів повідомляти Постачальника про всі зміни щодо своїх персоніфікованих даних;</w:t>
      </w:r>
    </w:p>
    <w:p w:rsidR="001B1033" w:rsidRDefault="00F678DF">
      <w:pPr>
        <w:pStyle w:val="af5"/>
        <w:ind w:firstLine="708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4) безперешкодно допускати на свою територію, об’єкти, приміщення, де розташовані вузли обліку газу, прилади обліку га</w:t>
      </w:r>
      <w:r>
        <w:rPr>
          <w:color w:val="000000"/>
          <w:sz w:val="24"/>
          <w:szCs w:val="24"/>
        </w:rPr>
        <w:t>зу, лічильники газу тощо, представників Постачальника для звіряння показань фактично використаних обсягів Газу;</w:t>
      </w:r>
    </w:p>
    <w:p w:rsidR="001B1033" w:rsidRDefault="00F678DF">
      <w:pPr>
        <w:pStyle w:val="af5"/>
        <w:ind w:firstLine="708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5) знімати фактичні показання комерційних вузлів обліку газу та приладів обліку газу станом на 07:00 годин кожної газової доби та на 01 число мі</w:t>
      </w:r>
      <w:r>
        <w:rPr>
          <w:color w:val="000000"/>
          <w:sz w:val="24"/>
          <w:szCs w:val="24"/>
        </w:rPr>
        <w:t xml:space="preserve">сяця, що настає за місяцем постачання газу та повідомляти ці дані Постачальнику; </w:t>
      </w:r>
    </w:p>
    <w:p w:rsidR="001B1033" w:rsidRDefault="00F678DF">
      <w:pPr>
        <w:pStyle w:val="af5"/>
        <w:ind w:firstLine="708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6) проводити на вимогу Постачальника звіряння фактично використаних обсягів Газу та пред’являти на вимогу Постачальника для перевірки правильності оплати та відповідності </w:t>
      </w:r>
      <w:r>
        <w:rPr>
          <w:color w:val="000000"/>
          <w:sz w:val="24"/>
          <w:szCs w:val="24"/>
        </w:rPr>
        <w:t>записів у них показанням лічильника газу;</w:t>
      </w:r>
    </w:p>
    <w:p w:rsidR="001B1033" w:rsidRDefault="00F678DF">
      <w:pPr>
        <w:pStyle w:val="af5"/>
        <w:ind w:firstLine="708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7) відшкодовувати Постачальнику збитки, понесені ним у зв’язку з невиконанням або неналежним виконанням Споживачем своїх зобов’язань перед Постачальником, що покладені на нього чинним законодавством та/або Договоро</w:t>
      </w:r>
      <w:r>
        <w:rPr>
          <w:color w:val="000000"/>
          <w:sz w:val="24"/>
          <w:szCs w:val="24"/>
        </w:rPr>
        <w:t xml:space="preserve">м; </w:t>
      </w:r>
    </w:p>
    <w:p w:rsidR="001B1033" w:rsidRDefault="00F678DF">
      <w:pPr>
        <w:pStyle w:val="af5"/>
        <w:ind w:firstLine="708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8) компенсувати Постачальнику вартість послуг за відключення (обмеження/припинення) та підключення газопостачання, якщо такі послуги Оператора ГРМ/ГТС здійснювались внаслідок винних дій (бездіяльності) Споживача та оплачувались Постачальником;</w:t>
      </w:r>
    </w:p>
    <w:p w:rsidR="001B1033" w:rsidRDefault="00F678DF">
      <w:pPr>
        <w:pStyle w:val="af5"/>
        <w:ind w:firstLine="708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9) у вип</w:t>
      </w:r>
      <w:r>
        <w:rPr>
          <w:color w:val="000000"/>
          <w:sz w:val="24"/>
          <w:szCs w:val="24"/>
        </w:rPr>
        <w:t>адку самостійного обмеження (припинення) відбору, споживання Газу з дотриманням вимог чинного законодавства та Договору, письмово повідомляти Постачальника;</w:t>
      </w:r>
    </w:p>
    <w:p w:rsidR="001B1033" w:rsidRDefault="00F678DF">
      <w:pPr>
        <w:pStyle w:val="af5"/>
        <w:ind w:firstLine="708"/>
        <w:jc w:val="both"/>
        <w:rPr>
          <w:color w:val="000000"/>
        </w:rPr>
      </w:pPr>
      <w:r>
        <w:rPr>
          <w:color w:val="000000"/>
          <w:sz w:val="24"/>
          <w:szCs w:val="24"/>
        </w:rPr>
        <w:t>10) виконувати інші обов’язки, покладені на Споживача чинним законодавством та/або цим Договором.</w:t>
      </w:r>
    </w:p>
    <w:p w:rsidR="001B1033" w:rsidRDefault="00F678DF">
      <w:pPr>
        <w:pStyle w:val="af5"/>
        <w:ind w:firstLine="708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1</w:t>
      </w:r>
      <w:r>
        <w:rPr>
          <w:color w:val="000000"/>
          <w:sz w:val="24"/>
          <w:szCs w:val="24"/>
        </w:rPr>
        <w:t>1) укласти в установленому порядку договір з Оператором ГРМ або Оператором ГТС, в залежності від точки приєднання споживача до ГТС України;</w:t>
      </w:r>
    </w:p>
    <w:p w:rsidR="001B1033" w:rsidRDefault="00F678DF">
      <w:pPr>
        <w:pStyle w:val="af5"/>
        <w:ind w:firstLine="708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12) забезпечувати конфіденційність даних, які отримуються від Постачальника.</w:t>
      </w:r>
    </w:p>
    <w:p w:rsidR="001B1033" w:rsidRDefault="001B1033">
      <w:pPr>
        <w:pStyle w:val="af5"/>
        <w:ind w:firstLine="708"/>
        <w:jc w:val="both"/>
        <w:rPr>
          <w:color w:val="000000"/>
          <w:sz w:val="24"/>
          <w:szCs w:val="24"/>
        </w:rPr>
      </w:pPr>
    </w:p>
    <w:p w:rsidR="001B1033" w:rsidRDefault="00F678DF">
      <w:pPr>
        <w:ind w:firstLine="709"/>
        <w:jc w:val="both"/>
        <w:textAlignment w:val="baseline"/>
        <w:rPr>
          <w:color w:val="000000"/>
        </w:rPr>
      </w:pPr>
      <w:r>
        <w:rPr>
          <w:b/>
          <w:color w:val="000000"/>
          <w:sz w:val="24"/>
          <w:szCs w:val="24"/>
        </w:rPr>
        <w:t>6.2. Права та обов'язки Постачальника:</w:t>
      </w:r>
    </w:p>
    <w:p w:rsidR="001B1033" w:rsidRDefault="00F678DF">
      <w:pPr>
        <w:pStyle w:val="af5"/>
        <w:ind w:firstLine="708"/>
        <w:jc w:val="both"/>
        <w:rPr>
          <w:b/>
          <w:sz w:val="24"/>
          <w:szCs w:val="24"/>
        </w:rPr>
      </w:pPr>
      <w:r>
        <w:rPr>
          <w:b/>
          <w:color w:val="000000"/>
          <w:sz w:val="24"/>
          <w:szCs w:val="24"/>
        </w:rPr>
        <w:t>6.2.1. Постачальник має право:</w:t>
      </w:r>
    </w:p>
    <w:p w:rsidR="001B1033" w:rsidRDefault="00F678DF">
      <w:pPr>
        <w:pStyle w:val="af5"/>
        <w:ind w:firstLine="708"/>
        <w:jc w:val="both"/>
        <w:rPr>
          <w:color w:val="000000"/>
        </w:rPr>
      </w:pPr>
      <w:r>
        <w:rPr>
          <w:color w:val="000000"/>
          <w:sz w:val="24"/>
          <w:szCs w:val="24"/>
        </w:rPr>
        <w:t>1) отримувати від Споживача плату за поставлений  Газ відповідно до умов цього Договору;</w:t>
      </w:r>
    </w:p>
    <w:p w:rsidR="001B1033" w:rsidRDefault="00F678DF">
      <w:pPr>
        <w:pStyle w:val="af5"/>
        <w:ind w:firstLine="708"/>
        <w:rPr>
          <w:sz w:val="24"/>
          <w:szCs w:val="24"/>
        </w:rPr>
      </w:pPr>
      <w:r>
        <w:rPr>
          <w:color w:val="000000"/>
          <w:sz w:val="24"/>
          <w:szCs w:val="24"/>
        </w:rPr>
        <w:t>2) контролювати правильність оформлення Споживачем платіжних документів;</w:t>
      </w:r>
    </w:p>
    <w:p w:rsidR="001B1033" w:rsidRDefault="00F678DF">
      <w:pPr>
        <w:pStyle w:val="af5"/>
        <w:ind w:firstLine="708"/>
        <w:jc w:val="both"/>
        <w:rPr>
          <w:color w:val="000000"/>
        </w:rPr>
      </w:pPr>
      <w:r>
        <w:rPr>
          <w:color w:val="000000"/>
          <w:sz w:val="24"/>
          <w:szCs w:val="24"/>
        </w:rPr>
        <w:t>3) ініціювати процедуру припинення (обмеження) постачання Газу</w:t>
      </w:r>
      <w:r>
        <w:rPr>
          <w:color w:val="000000"/>
          <w:sz w:val="24"/>
          <w:szCs w:val="24"/>
        </w:rPr>
        <w:t xml:space="preserve"> Споживачу згідно розділу 7 цього Договору та у порядку встановленому чинним законодавством та відповідним договором між Постачальником та Оператором ГРМ/ГТС;</w:t>
      </w:r>
    </w:p>
    <w:p w:rsidR="001B1033" w:rsidRDefault="00F678DF">
      <w:pPr>
        <w:pStyle w:val="af5"/>
        <w:ind w:firstLine="708"/>
        <w:jc w:val="both"/>
        <w:rPr>
          <w:color w:val="000000"/>
        </w:rPr>
      </w:pPr>
      <w:r>
        <w:rPr>
          <w:color w:val="000000"/>
          <w:sz w:val="24"/>
          <w:szCs w:val="24"/>
        </w:rPr>
        <w:t>4) на безперешкодний доступ до комерційних вузлів обліку газу, що встановлені на об'єктах Спожива</w:t>
      </w:r>
      <w:r>
        <w:rPr>
          <w:color w:val="000000"/>
          <w:sz w:val="24"/>
          <w:szCs w:val="24"/>
        </w:rPr>
        <w:t xml:space="preserve">ча, для звірки даних фактичних обсягів споживання природного газу, </w:t>
      </w:r>
      <w:r>
        <w:rPr>
          <w:color w:val="000000"/>
          <w:sz w:val="23"/>
          <w:szCs w:val="23"/>
        </w:rPr>
        <w:t xml:space="preserve"> </w:t>
      </w:r>
      <w:r>
        <w:rPr>
          <w:color w:val="000000"/>
          <w:sz w:val="24"/>
          <w:szCs w:val="24"/>
        </w:rPr>
        <w:t>проводити разом зі Споживачем звіряння фактично використаних обсягів газу тощо;</w:t>
      </w:r>
    </w:p>
    <w:p w:rsidR="001B1033" w:rsidRDefault="00F678DF">
      <w:pPr>
        <w:pStyle w:val="af5"/>
        <w:ind w:firstLine="708"/>
        <w:jc w:val="both"/>
        <w:rPr>
          <w:color w:val="000000"/>
        </w:rPr>
      </w:pPr>
      <w:r>
        <w:rPr>
          <w:color w:val="000000"/>
          <w:sz w:val="24"/>
          <w:szCs w:val="24"/>
        </w:rPr>
        <w:t>5) отримувати повну і достовірну інформацію від Споживача  щодо режимів споживання Газу та будь-якої іншої і</w:t>
      </w:r>
      <w:r>
        <w:rPr>
          <w:color w:val="000000"/>
          <w:sz w:val="24"/>
          <w:szCs w:val="24"/>
        </w:rPr>
        <w:t>нформації стосовно виконання Договору в строк не більше 2 (двох) робочих днів з моменту отримання запиту Постачальника;</w:t>
      </w:r>
    </w:p>
    <w:p w:rsidR="001B1033" w:rsidRDefault="00F678DF">
      <w:pPr>
        <w:pStyle w:val="af5"/>
        <w:ind w:firstLine="708"/>
        <w:jc w:val="both"/>
        <w:rPr>
          <w:color w:val="000000"/>
        </w:rPr>
      </w:pPr>
      <w:r>
        <w:rPr>
          <w:color w:val="000000"/>
          <w:sz w:val="24"/>
          <w:szCs w:val="24"/>
        </w:rPr>
        <w:t>6) достроково в односторонньому порядку розірвати Договір згідно умов цього Договору;</w:t>
      </w:r>
    </w:p>
    <w:p w:rsidR="001B1033" w:rsidRDefault="00F678DF">
      <w:pPr>
        <w:pStyle w:val="af5"/>
        <w:ind w:firstLine="708"/>
        <w:jc w:val="both"/>
        <w:rPr>
          <w:color w:val="000000"/>
        </w:rPr>
      </w:pPr>
      <w:r>
        <w:rPr>
          <w:color w:val="000000"/>
          <w:sz w:val="23"/>
          <w:szCs w:val="23"/>
        </w:rPr>
        <w:t>7</w:t>
      </w:r>
      <w:r>
        <w:rPr>
          <w:color w:val="000000"/>
          <w:sz w:val="24"/>
          <w:szCs w:val="24"/>
        </w:rPr>
        <w:t>) мати інші права, передбачені чинним законодавст</w:t>
      </w:r>
      <w:r>
        <w:rPr>
          <w:color w:val="000000"/>
          <w:sz w:val="24"/>
          <w:szCs w:val="24"/>
        </w:rPr>
        <w:t>вом і цим Договором.</w:t>
      </w:r>
    </w:p>
    <w:p w:rsidR="001B1033" w:rsidRDefault="001B1033">
      <w:pPr>
        <w:pStyle w:val="af5"/>
        <w:ind w:firstLine="708"/>
        <w:jc w:val="both"/>
        <w:rPr>
          <w:color w:val="000000"/>
          <w:sz w:val="24"/>
          <w:szCs w:val="24"/>
        </w:rPr>
      </w:pPr>
    </w:p>
    <w:p w:rsidR="001B1033" w:rsidRDefault="00F678DF">
      <w:pPr>
        <w:pStyle w:val="af5"/>
        <w:ind w:firstLine="708"/>
        <w:jc w:val="both"/>
        <w:rPr>
          <w:color w:val="000000"/>
        </w:rPr>
      </w:pPr>
      <w:r>
        <w:rPr>
          <w:b/>
          <w:color w:val="000000"/>
          <w:sz w:val="24"/>
          <w:szCs w:val="24"/>
        </w:rPr>
        <w:t>6.2.2. Постачальник зобов’язується:</w:t>
      </w:r>
    </w:p>
    <w:p w:rsidR="001B1033" w:rsidRDefault="00F678DF">
      <w:pPr>
        <w:pStyle w:val="af5"/>
        <w:ind w:firstLine="708"/>
        <w:jc w:val="both"/>
        <w:rPr>
          <w:color w:val="000000"/>
        </w:rPr>
      </w:pPr>
      <w:r>
        <w:rPr>
          <w:color w:val="000000"/>
          <w:sz w:val="24"/>
          <w:szCs w:val="24"/>
        </w:rPr>
        <w:t xml:space="preserve">1) постачати Газ на умовах та в обсягах, визначених цим Договором та згідно </w:t>
      </w:r>
      <w:r>
        <w:rPr>
          <w:color w:val="000000"/>
          <w:sz w:val="23"/>
          <w:szCs w:val="23"/>
        </w:rPr>
        <w:t xml:space="preserve">вимог </w:t>
      </w:r>
      <w:r>
        <w:rPr>
          <w:color w:val="000000"/>
          <w:sz w:val="24"/>
          <w:szCs w:val="24"/>
        </w:rPr>
        <w:t>Правил постачання природного газу за умови дотримання Споживачем дисципліни відбору природного газу та розрахунків з</w:t>
      </w:r>
      <w:r>
        <w:rPr>
          <w:color w:val="000000"/>
          <w:sz w:val="24"/>
          <w:szCs w:val="24"/>
        </w:rPr>
        <w:t>а нього;</w:t>
      </w:r>
    </w:p>
    <w:p w:rsidR="001B1033" w:rsidRDefault="00F678DF">
      <w:pPr>
        <w:pStyle w:val="af5"/>
        <w:ind w:firstLine="708"/>
        <w:jc w:val="both"/>
        <w:rPr>
          <w:sz w:val="24"/>
          <w:szCs w:val="24"/>
        </w:rPr>
      </w:pPr>
      <w:r>
        <w:rPr>
          <w:color w:val="000000"/>
          <w:sz w:val="24"/>
          <w:szCs w:val="24"/>
          <w:shd w:val="clear" w:color="auto" w:fill="FFFFFF"/>
        </w:rPr>
        <w:t>2) забезпечувати відповідно до вимог Кодексу газотранспортної системи своєчасну реєстрацію споживача у власному Реєстрі споживачів на інформаційній платформі Оператора ГТС за умови дотримання споживачем укладеного із постачальником договору постач</w:t>
      </w:r>
      <w:r>
        <w:rPr>
          <w:color w:val="000000"/>
          <w:sz w:val="24"/>
          <w:szCs w:val="24"/>
          <w:shd w:val="clear" w:color="auto" w:fill="FFFFFF"/>
        </w:rPr>
        <w:t>ання природного газу;</w:t>
      </w:r>
      <w:r>
        <w:rPr>
          <w:color w:val="000000"/>
          <w:sz w:val="24"/>
          <w:szCs w:val="24"/>
        </w:rPr>
        <w:t xml:space="preserve"> </w:t>
      </w:r>
    </w:p>
    <w:p w:rsidR="001B1033" w:rsidRDefault="00F678DF">
      <w:pPr>
        <w:pStyle w:val="af5"/>
        <w:ind w:firstLine="708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3) подавати Оператору ГТС всі необхідні документи для підтвердження обсягу Газу необхідного Споживачу за умови, що Споживач виконав всі свої обов’язки перед Постачальником, для замовлення необхідного обсягу Газу;</w:t>
      </w:r>
    </w:p>
    <w:p w:rsidR="001B1033" w:rsidRDefault="00F678DF">
      <w:pPr>
        <w:pStyle w:val="af5"/>
        <w:ind w:firstLine="708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4) дотримуватися мін</w:t>
      </w:r>
      <w:r>
        <w:rPr>
          <w:color w:val="000000"/>
          <w:sz w:val="24"/>
          <w:szCs w:val="24"/>
        </w:rPr>
        <w:t>імальних стандартів та вимог до якості обслуговування Споживачів природного газу;</w:t>
      </w:r>
    </w:p>
    <w:p w:rsidR="001B1033" w:rsidRDefault="00F678DF">
      <w:pPr>
        <w:pStyle w:val="af5"/>
        <w:ind w:firstLine="708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5) надавати Споживачу інформацію про умови постачання, ціну, порядок оплати за спожитий природний газ, про право Споживача вільно обирати постачальника та іншу інформацію, що</w:t>
      </w:r>
      <w:r>
        <w:rPr>
          <w:color w:val="000000"/>
          <w:sz w:val="24"/>
          <w:szCs w:val="24"/>
        </w:rPr>
        <w:t xml:space="preserve"> вимагається чинним законодавством;</w:t>
      </w:r>
    </w:p>
    <w:p w:rsidR="001B1033" w:rsidRDefault="00F678DF">
      <w:pPr>
        <w:pStyle w:val="af5"/>
        <w:ind w:firstLine="708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6) відшкодовувати збитки, завдані Споживачу у випадку невиконання або неналежного виконання Постачальником своїх зобов’язань за Договором;</w:t>
      </w:r>
    </w:p>
    <w:p w:rsidR="001B1033" w:rsidRDefault="00F678DF">
      <w:pPr>
        <w:pStyle w:val="af5"/>
        <w:ind w:firstLine="708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7)  забезпечувати конфіденційність даних, які отримуються від Споживача;</w:t>
      </w:r>
    </w:p>
    <w:p w:rsidR="001B1033" w:rsidRDefault="00F678DF">
      <w:pPr>
        <w:pStyle w:val="af5"/>
        <w:ind w:firstLine="708"/>
        <w:jc w:val="both"/>
        <w:rPr>
          <w:color w:val="000000"/>
        </w:rPr>
      </w:pPr>
      <w:r>
        <w:rPr>
          <w:color w:val="000000"/>
          <w:sz w:val="24"/>
          <w:szCs w:val="24"/>
        </w:rPr>
        <w:t xml:space="preserve">8) </w:t>
      </w:r>
      <w:r>
        <w:rPr>
          <w:color w:val="000000"/>
          <w:sz w:val="24"/>
          <w:szCs w:val="24"/>
        </w:rPr>
        <w:t>виконувати інші обов’язки, покладені на Постачальника чинним законодавством України;</w:t>
      </w:r>
    </w:p>
    <w:p w:rsidR="001B1033" w:rsidRDefault="00F678DF">
      <w:pPr>
        <w:pStyle w:val="af5"/>
        <w:ind w:firstLine="708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9) своєчасно повідомляти Споживача (але не пізніше 5-ї доби з настання події), якщо Постачальник перебуває у процесі ліквідації, або визнання банкрутом, або Постачальник п</w:t>
      </w:r>
      <w:r>
        <w:rPr>
          <w:color w:val="000000"/>
          <w:sz w:val="24"/>
          <w:szCs w:val="24"/>
        </w:rPr>
        <w:t>роходить по процедурі призупинення/анулювання ліцензії на постачання природного газу, або його ліцензію на провадження діяльності з постачання природного газу анульовано, або її дію призупинено та про відсутність ресурсу природного газу.</w:t>
      </w:r>
    </w:p>
    <w:p w:rsidR="001B1033" w:rsidRDefault="00F678DF">
      <w:pPr>
        <w:pStyle w:val="af5"/>
        <w:ind w:firstLine="708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6.3.</w:t>
      </w:r>
      <w:r>
        <w:rPr>
          <w:b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Сторони мають</w:t>
      </w:r>
      <w:r>
        <w:rPr>
          <w:color w:val="000000"/>
          <w:sz w:val="24"/>
          <w:szCs w:val="24"/>
        </w:rPr>
        <w:t xml:space="preserve"> також інші права та обов’язки, що імперативно встановлені чинними нормативно-правовими актами.</w:t>
      </w:r>
    </w:p>
    <w:p w:rsidR="001B1033" w:rsidRDefault="00F678DF">
      <w:pPr>
        <w:pStyle w:val="af5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 </w:t>
      </w:r>
    </w:p>
    <w:p w:rsidR="001B1033" w:rsidRDefault="00F678DF">
      <w:pPr>
        <w:jc w:val="center"/>
        <w:rPr>
          <w:b/>
          <w:sz w:val="24"/>
          <w:szCs w:val="24"/>
        </w:rPr>
      </w:pPr>
      <w:r>
        <w:rPr>
          <w:b/>
          <w:color w:val="000000"/>
          <w:sz w:val="24"/>
          <w:szCs w:val="24"/>
        </w:rPr>
        <w:t>7. ПОРЯДОК ПРИПИНЕННЯ ТА ВІДНОВЛЕННЯ ПОСТАЧАННЯ  ГАЗУ</w:t>
      </w:r>
    </w:p>
    <w:p w:rsidR="001B1033" w:rsidRDefault="00F678DF">
      <w:pPr>
        <w:ind w:firstLine="708"/>
        <w:jc w:val="both"/>
        <w:rPr>
          <w:color w:val="000000"/>
        </w:rPr>
      </w:pPr>
      <w:r>
        <w:rPr>
          <w:color w:val="000000"/>
          <w:sz w:val="24"/>
          <w:szCs w:val="23"/>
        </w:rPr>
        <w:t>7.1. Споживач зобов'язаний самостійно припинити (обмежити) власне споживання газу у випадках та порядку,</w:t>
      </w:r>
      <w:r>
        <w:rPr>
          <w:color w:val="000000"/>
          <w:sz w:val="24"/>
          <w:szCs w:val="23"/>
        </w:rPr>
        <w:t xml:space="preserve"> передбачених чинним законодавством та Договором:</w:t>
      </w:r>
    </w:p>
    <w:p w:rsidR="001B1033" w:rsidRDefault="00F678DF">
      <w:pPr>
        <w:ind w:firstLine="708"/>
        <w:jc w:val="both"/>
        <w:rPr>
          <w:sz w:val="24"/>
          <w:szCs w:val="23"/>
        </w:rPr>
      </w:pPr>
      <w:r>
        <w:rPr>
          <w:color w:val="000000"/>
          <w:sz w:val="24"/>
          <w:szCs w:val="23"/>
        </w:rPr>
        <w:t>7.1.1. порушення строків розрахунків за договором;</w:t>
      </w:r>
    </w:p>
    <w:p w:rsidR="001B1033" w:rsidRDefault="00F678DF">
      <w:pPr>
        <w:ind w:firstLine="708"/>
        <w:jc w:val="both"/>
        <w:rPr>
          <w:color w:val="000000"/>
          <w:sz w:val="24"/>
          <w:szCs w:val="23"/>
        </w:rPr>
      </w:pPr>
      <w:r>
        <w:rPr>
          <w:color w:val="000000"/>
          <w:sz w:val="24"/>
          <w:szCs w:val="23"/>
        </w:rPr>
        <w:t>7.1.2. відсутності або недостатності підтвердженого обсягу природного газу виділеного Споживачу;</w:t>
      </w:r>
    </w:p>
    <w:p w:rsidR="001B1033" w:rsidRDefault="00F678DF">
      <w:pPr>
        <w:ind w:firstLine="708"/>
        <w:jc w:val="both"/>
        <w:rPr>
          <w:sz w:val="24"/>
          <w:szCs w:val="23"/>
        </w:rPr>
      </w:pPr>
      <w:r>
        <w:rPr>
          <w:color w:val="000000"/>
          <w:sz w:val="24"/>
          <w:szCs w:val="23"/>
        </w:rPr>
        <w:t xml:space="preserve">7.1.3 перевитрат добового та/або місячного підтвердженого </w:t>
      </w:r>
      <w:r>
        <w:rPr>
          <w:color w:val="000000"/>
          <w:sz w:val="24"/>
          <w:szCs w:val="23"/>
        </w:rPr>
        <w:t>обсягу газу, яке не було узгоджено з Постачальником у порядку встановленому розділом 2 цього Договору;</w:t>
      </w:r>
    </w:p>
    <w:p w:rsidR="001B1033" w:rsidRDefault="00723CFB">
      <w:pPr>
        <w:ind w:firstLine="708"/>
        <w:jc w:val="both"/>
        <w:rPr>
          <w:color w:val="000000"/>
        </w:rPr>
      </w:pPr>
      <w:r>
        <w:rPr>
          <w:color w:val="000000"/>
          <w:sz w:val="24"/>
          <w:szCs w:val="23"/>
        </w:rPr>
        <w:t>7.1.4</w:t>
      </w:r>
      <w:r w:rsidR="00F678DF">
        <w:rPr>
          <w:color w:val="000000"/>
          <w:sz w:val="24"/>
          <w:szCs w:val="23"/>
        </w:rPr>
        <w:t xml:space="preserve"> припинення або розірвання цього Договору.</w:t>
      </w:r>
    </w:p>
    <w:p w:rsidR="001B1033" w:rsidRDefault="00F678DF">
      <w:pPr>
        <w:ind w:firstLine="708"/>
        <w:jc w:val="both"/>
        <w:rPr>
          <w:sz w:val="24"/>
          <w:szCs w:val="23"/>
        </w:rPr>
      </w:pPr>
      <w:r>
        <w:rPr>
          <w:color w:val="000000"/>
          <w:sz w:val="24"/>
          <w:szCs w:val="23"/>
        </w:rPr>
        <w:t xml:space="preserve">7.2. </w:t>
      </w:r>
      <w:r>
        <w:rPr>
          <w:rStyle w:val="rvts0"/>
          <w:color w:val="000000"/>
          <w:sz w:val="24"/>
          <w:szCs w:val="23"/>
        </w:rPr>
        <w:t>Постачальник має право ініціювати/вживати заход</w:t>
      </w:r>
      <w:r w:rsidR="00723CFB">
        <w:rPr>
          <w:rStyle w:val="rvts0"/>
          <w:color w:val="000000"/>
          <w:sz w:val="24"/>
          <w:szCs w:val="23"/>
        </w:rPr>
        <w:t>и</w:t>
      </w:r>
      <w:r>
        <w:rPr>
          <w:rStyle w:val="rvts0"/>
          <w:color w:val="000000"/>
          <w:sz w:val="24"/>
          <w:szCs w:val="23"/>
        </w:rPr>
        <w:t xml:space="preserve"> з припинення або обмеження в установленому чинним зако</w:t>
      </w:r>
      <w:r>
        <w:rPr>
          <w:rStyle w:val="rvts0"/>
          <w:color w:val="000000"/>
          <w:sz w:val="24"/>
          <w:szCs w:val="23"/>
        </w:rPr>
        <w:t>нодавством або Договором порядку постачання Газу Споживачу в разі:</w:t>
      </w:r>
    </w:p>
    <w:p w:rsidR="001B1033" w:rsidRDefault="00F678DF">
      <w:pPr>
        <w:ind w:firstLine="708"/>
        <w:jc w:val="both"/>
        <w:rPr>
          <w:sz w:val="24"/>
          <w:szCs w:val="23"/>
        </w:rPr>
      </w:pPr>
      <w:r>
        <w:rPr>
          <w:color w:val="000000"/>
          <w:sz w:val="24"/>
          <w:szCs w:val="23"/>
        </w:rPr>
        <w:t>7.2.1. проведення Споживачем неповних або несвоєчасних розрахунків за Договором;</w:t>
      </w:r>
    </w:p>
    <w:p w:rsidR="001B1033" w:rsidRDefault="00F678DF">
      <w:pPr>
        <w:ind w:firstLine="708"/>
        <w:jc w:val="both"/>
        <w:rPr>
          <w:sz w:val="24"/>
          <w:szCs w:val="23"/>
        </w:rPr>
      </w:pPr>
      <w:r>
        <w:rPr>
          <w:color w:val="000000"/>
          <w:sz w:val="24"/>
          <w:szCs w:val="23"/>
        </w:rPr>
        <w:t xml:space="preserve">7.2.2. перевитрат добової норми та/або неузгодженого договором графіка нерівномірної подачі природного газу </w:t>
      </w:r>
      <w:r>
        <w:rPr>
          <w:color w:val="000000"/>
          <w:sz w:val="24"/>
          <w:szCs w:val="23"/>
        </w:rPr>
        <w:t>та/або місячного підтвердженого обсягу природного газу;</w:t>
      </w:r>
    </w:p>
    <w:p w:rsidR="001B1033" w:rsidRDefault="00F678DF">
      <w:pPr>
        <w:ind w:firstLine="708"/>
        <w:jc w:val="both"/>
        <w:rPr>
          <w:color w:val="000000"/>
        </w:rPr>
      </w:pPr>
      <w:r>
        <w:rPr>
          <w:color w:val="000000"/>
          <w:sz w:val="24"/>
          <w:szCs w:val="23"/>
        </w:rPr>
        <w:t>7.2.3. розірвання Договору;</w:t>
      </w:r>
    </w:p>
    <w:p w:rsidR="001B1033" w:rsidRDefault="00F678DF">
      <w:pPr>
        <w:ind w:firstLine="708"/>
        <w:jc w:val="both"/>
        <w:rPr>
          <w:color w:val="000000"/>
        </w:rPr>
      </w:pPr>
      <w:r>
        <w:rPr>
          <w:color w:val="000000"/>
          <w:sz w:val="24"/>
          <w:szCs w:val="23"/>
        </w:rPr>
        <w:t>7.2.4. відмови від підписання акту приймання-передачі без відповідного письмового обґрунтування;</w:t>
      </w:r>
    </w:p>
    <w:p w:rsidR="001B1033" w:rsidRDefault="00F678DF">
      <w:pPr>
        <w:ind w:firstLine="708"/>
        <w:jc w:val="both"/>
        <w:rPr>
          <w:color w:val="000000"/>
        </w:rPr>
      </w:pPr>
      <w:r>
        <w:rPr>
          <w:color w:val="000000"/>
          <w:sz w:val="24"/>
          <w:szCs w:val="23"/>
        </w:rPr>
        <w:t>7.2.5. настання заходів, передбачених Правилами про безпеку постачання прир</w:t>
      </w:r>
      <w:r>
        <w:rPr>
          <w:color w:val="000000"/>
          <w:sz w:val="24"/>
          <w:szCs w:val="23"/>
        </w:rPr>
        <w:t>одного газу, що діють відповідно до вимог Закону України «Про ринок природного газу» та поширюються на споживачів, що не є захищеними.</w:t>
      </w:r>
    </w:p>
    <w:p w:rsidR="001B1033" w:rsidRDefault="00F678DF">
      <w:pPr>
        <w:pStyle w:val="af5"/>
        <w:ind w:firstLine="708"/>
        <w:jc w:val="both"/>
        <w:rPr>
          <w:sz w:val="24"/>
          <w:szCs w:val="23"/>
        </w:rPr>
      </w:pPr>
      <w:r>
        <w:rPr>
          <w:color w:val="000000"/>
          <w:sz w:val="24"/>
          <w:szCs w:val="23"/>
        </w:rPr>
        <w:t>7.3. Припинення постачання не звільняє Споживача від обов’язку сплатити Постачальнику заборгованість за Договором.</w:t>
      </w:r>
    </w:p>
    <w:p w:rsidR="001B1033" w:rsidRDefault="00F678DF">
      <w:pPr>
        <w:pStyle w:val="af5"/>
        <w:ind w:firstLine="708"/>
        <w:jc w:val="both"/>
        <w:rPr>
          <w:color w:val="000000"/>
        </w:rPr>
      </w:pPr>
      <w:r>
        <w:rPr>
          <w:color w:val="000000"/>
          <w:sz w:val="24"/>
          <w:szCs w:val="23"/>
        </w:rPr>
        <w:t>7.4. В</w:t>
      </w:r>
      <w:r>
        <w:rPr>
          <w:color w:val="000000"/>
          <w:sz w:val="24"/>
          <w:szCs w:val="23"/>
        </w:rPr>
        <w:t>ідновлення постачання Споживачу здійснюється у разі усунення підстав його припинення (обмеження) в порядку, визначеному Правилами постачання природного газу, а також іншими нормативно-правовими актами, що регулюють дані правовідносини.</w:t>
      </w:r>
    </w:p>
    <w:p w:rsidR="001B1033" w:rsidRDefault="00F678DF">
      <w:pPr>
        <w:pStyle w:val="af5"/>
        <w:ind w:firstLine="708"/>
        <w:jc w:val="both"/>
        <w:rPr>
          <w:sz w:val="24"/>
          <w:szCs w:val="23"/>
        </w:rPr>
      </w:pPr>
      <w:r>
        <w:rPr>
          <w:color w:val="000000"/>
          <w:sz w:val="24"/>
          <w:szCs w:val="23"/>
        </w:rPr>
        <w:t>7.5. Споживач зобов’</w:t>
      </w:r>
      <w:r>
        <w:rPr>
          <w:color w:val="000000"/>
          <w:sz w:val="24"/>
          <w:szCs w:val="23"/>
        </w:rPr>
        <w:t>язаний відшкодувати Постачальнику вартість послуг за відключення (обмеження/припинення) та відновлення газопостачання, якщо такі послуги Оператора ГРМ/ГТС здійснювались внаслідок винних дій та/або бездіяльності Споживача та оплачувались Постачальником.</w:t>
      </w:r>
    </w:p>
    <w:p w:rsidR="001B1033" w:rsidRDefault="001B1033">
      <w:pPr>
        <w:pStyle w:val="af5"/>
        <w:ind w:firstLine="708"/>
        <w:jc w:val="both"/>
        <w:rPr>
          <w:color w:val="000000"/>
          <w:sz w:val="24"/>
          <w:szCs w:val="24"/>
        </w:rPr>
      </w:pPr>
    </w:p>
    <w:p w:rsidR="001B1033" w:rsidRDefault="00F678DF">
      <w:pPr>
        <w:pStyle w:val="af5"/>
        <w:jc w:val="center"/>
        <w:rPr>
          <w:b/>
          <w:sz w:val="24"/>
          <w:szCs w:val="24"/>
        </w:rPr>
      </w:pPr>
      <w:r>
        <w:rPr>
          <w:b/>
          <w:color w:val="000000"/>
          <w:sz w:val="24"/>
          <w:szCs w:val="24"/>
        </w:rPr>
        <w:t>8.</w:t>
      </w:r>
      <w:r>
        <w:rPr>
          <w:b/>
          <w:color w:val="000000"/>
          <w:sz w:val="24"/>
          <w:szCs w:val="24"/>
        </w:rPr>
        <w:t xml:space="preserve"> ПОРЯДОК ЗМІНИ ПОСТАЧАЛЬНИКА</w:t>
      </w:r>
    </w:p>
    <w:p w:rsidR="001B1033" w:rsidRDefault="00F678DF">
      <w:pPr>
        <w:pStyle w:val="af5"/>
        <w:ind w:firstLine="70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8.1. Споживач зобов’язаний письмово повідомити Постачальника про намір зміни  Постачальника не пізніше ніж за 21 (двадцять один) календарний день до запланованої дати припинення Договору. Датою повідомлення Постачальника в дано</w:t>
      </w:r>
      <w:r>
        <w:rPr>
          <w:color w:val="000000"/>
          <w:sz w:val="24"/>
          <w:szCs w:val="24"/>
        </w:rPr>
        <w:t>му випадку вважається дата отримання повідомлення від Споживача Постачальником. Відповідне повідомлення Споживач зобов’язаний направити Постачальнику цінним листом з описом вкладень (з повідомленням про вручення) або безпосередньо уповноваженому представни</w:t>
      </w:r>
      <w:r>
        <w:rPr>
          <w:color w:val="000000"/>
          <w:sz w:val="24"/>
          <w:szCs w:val="24"/>
        </w:rPr>
        <w:t>ку Постачальника.</w:t>
      </w:r>
    </w:p>
    <w:p w:rsidR="001B1033" w:rsidRDefault="00F678DF">
      <w:pPr>
        <w:pStyle w:val="af5"/>
        <w:ind w:firstLine="709"/>
        <w:jc w:val="both"/>
        <w:rPr>
          <w:sz w:val="23"/>
          <w:szCs w:val="23"/>
        </w:rPr>
      </w:pPr>
      <w:r>
        <w:rPr>
          <w:color w:val="000000"/>
          <w:sz w:val="24"/>
          <w:szCs w:val="23"/>
        </w:rPr>
        <w:t xml:space="preserve">8.2.Споживач може змінити Постачальника </w:t>
      </w:r>
      <w:r>
        <w:rPr>
          <w:color w:val="000000"/>
          <w:sz w:val="24"/>
          <w:szCs w:val="24"/>
        </w:rPr>
        <w:t>у випадках та у порядку, передбаченому умовами даного Договору та/або чинного законодавства, зокрема, відповідно до розділу IV Правил постачання природного газу.</w:t>
      </w:r>
    </w:p>
    <w:p w:rsidR="001B1033" w:rsidRDefault="001B1033">
      <w:pPr>
        <w:pStyle w:val="12"/>
        <w:ind w:firstLine="709"/>
        <w:jc w:val="both"/>
        <w:rPr>
          <w:rFonts w:ascii="Times New Roman" w:hAnsi="Times New Roman" w:cs="Times New Roman"/>
          <w:bCs/>
          <w:color w:val="000000"/>
          <w:sz w:val="23"/>
          <w:szCs w:val="23"/>
        </w:rPr>
      </w:pPr>
    </w:p>
    <w:p w:rsidR="001B1033" w:rsidRDefault="00F678DF">
      <w:pPr>
        <w:pStyle w:val="af5"/>
        <w:jc w:val="center"/>
        <w:rPr>
          <w:b/>
          <w:sz w:val="24"/>
          <w:szCs w:val="24"/>
        </w:rPr>
      </w:pPr>
      <w:r>
        <w:rPr>
          <w:b/>
          <w:color w:val="000000"/>
          <w:sz w:val="24"/>
          <w:szCs w:val="24"/>
        </w:rPr>
        <w:t>9. ВІДПОВІДАЛЬНІСТЬ СТОРІН</w:t>
      </w:r>
    </w:p>
    <w:p w:rsidR="001B1033" w:rsidRDefault="00F678DF">
      <w:pPr>
        <w:pStyle w:val="af5"/>
        <w:ind w:firstLine="709"/>
        <w:jc w:val="both"/>
        <w:rPr>
          <w:sz w:val="23"/>
          <w:szCs w:val="23"/>
        </w:rPr>
      </w:pPr>
      <w:r>
        <w:rPr>
          <w:color w:val="000000"/>
          <w:sz w:val="24"/>
          <w:szCs w:val="24"/>
        </w:rPr>
        <w:t>9.1. При</w:t>
      </w:r>
      <w:r>
        <w:rPr>
          <w:color w:val="000000"/>
          <w:sz w:val="24"/>
          <w:szCs w:val="24"/>
        </w:rPr>
        <w:t xml:space="preserve"> порушенні умов Договору Сторони несуть відповідальність згідно з чинним законодавством України.</w:t>
      </w:r>
    </w:p>
    <w:p w:rsidR="001B1033" w:rsidRDefault="00F678DF">
      <w:pPr>
        <w:pStyle w:val="WW-"/>
        <w:ind w:firstLine="708"/>
        <w:jc w:val="both"/>
        <w:rPr>
          <w:rFonts w:ascii="Times New Roman" w:hAnsi="Times New Roman"/>
          <w:color w:val="auto"/>
          <w:sz w:val="23"/>
          <w:szCs w:val="23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9.2. В разі порушення Споживачем порядку та строків оплати поставленого Постачальником газу Споживач сплачує Постачальнику пеню в розмірі подвійної облікової </w:t>
      </w:r>
      <w:r>
        <w:rPr>
          <w:rFonts w:ascii="Times New Roman" w:hAnsi="Times New Roman"/>
          <w:color w:val="000000"/>
          <w:sz w:val="24"/>
          <w:szCs w:val="24"/>
        </w:rPr>
        <w:t>ставки НБУ, що діяла в період, за який сплачується пеня за кожний день прострочення.</w:t>
      </w:r>
    </w:p>
    <w:p w:rsidR="001B1033" w:rsidRDefault="00F678DF">
      <w:pPr>
        <w:pStyle w:val="WW-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9.3.  Відшкодування збитків Постачальником Споживачу  здійснюється у випадках передбачених п. 4 Розділу 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>VII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Правил постачання природного газу.</w:t>
      </w:r>
    </w:p>
    <w:p w:rsidR="001B1033" w:rsidRDefault="00F678DF">
      <w:pPr>
        <w:pStyle w:val="af5"/>
        <w:tabs>
          <w:tab w:val="left" w:pos="142"/>
        </w:tabs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>9.4. Відшкодування збитків</w:t>
      </w:r>
      <w:r>
        <w:rPr>
          <w:color w:val="000000"/>
          <w:sz w:val="24"/>
          <w:szCs w:val="24"/>
        </w:rPr>
        <w:t xml:space="preserve"> Споживачем Постачальнику здійснюється згідно п.1  Розділу </w:t>
      </w:r>
      <w:r>
        <w:rPr>
          <w:color w:val="000000"/>
          <w:sz w:val="24"/>
          <w:szCs w:val="24"/>
          <w:lang w:val="en-US"/>
        </w:rPr>
        <w:t>VI</w:t>
      </w:r>
      <w:r>
        <w:rPr>
          <w:color w:val="000000"/>
          <w:sz w:val="24"/>
          <w:szCs w:val="24"/>
          <w:lang w:val="ru-RU"/>
        </w:rPr>
        <w:t>І</w:t>
      </w:r>
      <w:r>
        <w:rPr>
          <w:color w:val="000000"/>
          <w:sz w:val="24"/>
          <w:szCs w:val="24"/>
        </w:rPr>
        <w:t xml:space="preserve"> Правил постачання природного газу. </w:t>
      </w:r>
    </w:p>
    <w:p w:rsidR="001B1033" w:rsidRDefault="00F678DF">
      <w:pPr>
        <w:pStyle w:val="WW-"/>
        <w:ind w:firstLine="708"/>
        <w:jc w:val="both"/>
        <w:rPr>
          <w:rFonts w:ascii="Times New Roman" w:hAnsi="Times New Roman"/>
          <w:color w:val="auto"/>
          <w:sz w:val="23"/>
          <w:szCs w:val="23"/>
        </w:rPr>
      </w:pPr>
      <w:r>
        <w:rPr>
          <w:rFonts w:ascii="Times New Roman" w:hAnsi="Times New Roman"/>
          <w:color w:val="000000"/>
          <w:sz w:val="24"/>
          <w:szCs w:val="24"/>
        </w:rPr>
        <w:t>9.5. Сплата штрафних санкцій не звільняє Сторони від взятих на себе зобов’язань, відповідно до умов даного Договору.</w:t>
      </w:r>
    </w:p>
    <w:p w:rsidR="001B1033" w:rsidRDefault="00F678DF">
      <w:pPr>
        <w:pStyle w:val="af5"/>
        <w:ind w:left="720"/>
        <w:jc w:val="both"/>
        <w:rPr>
          <w:sz w:val="23"/>
          <w:szCs w:val="23"/>
        </w:rPr>
      </w:pPr>
      <w:r>
        <w:rPr>
          <w:color w:val="000000"/>
          <w:sz w:val="24"/>
          <w:szCs w:val="24"/>
        </w:rPr>
        <w:t>9.6.  Постачальник не несе відповідально</w:t>
      </w:r>
      <w:r>
        <w:rPr>
          <w:color w:val="000000"/>
          <w:sz w:val="24"/>
          <w:szCs w:val="24"/>
        </w:rPr>
        <w:t>сті за непоставку газу за цим Договором у разі:</w:t>
      </w:r>
    </w:p>
    <w:p w:rsidR="001B1033" w:rsidRDefault="00F678DF">
      <w:pPr>
        <w:pStyle w:val="af5"/>
        <w:tabs>
          <w:tab w:val="left" w:pos="0"/>
        </w:tabs>
        <w:ind w:firstLine="993"/>
        <w:jc w:val="both"/>
        <w:rPr>
          <w:sz w:val="23"/>
          <w:szCs w:val="23"/>
        </w:rPr>
      </w:pPr>
      <w:r>
        <w:rPr>
          <w:color w:val="000000"/>
          <w:sz w:val="24"/>
          <w:szCs w:val="24"/>
        </w:rPr>
        <w:t xml:space="preserve">- припинення (обмеження) газопостачання відповідно до чинного законодавства та умов даного Договору; </w:t>
      </w:r>
    </w:p>
    <w:p w:rsidR="001B1033" w:rsidRDefault="00F678DF">
      <w:pPr>
        <w:pStyle w:val="af5"/>
        <w:tabs>
          <w:tab w:val="left" w:pos="142"/>
        </w:tabs>
        <w:ind w:firstLine="993"/>
        <w:jc w:val="both"/>
        <w:rPr>
          <w:sz w:val="23"/>
          <w:szCs w:val="23"/>
        </w:rPr>
      </w:pPr>
      <w:r>
        <w:rPr>
          <w:color w:val="000000"/>
          <w:sz w:val="24"/>
          <w:szCs w:val="24"/>
        </w:rPr>
        <w:t>- якщо відключення (обмеження) газопостачання відбулося за ініціативою операторів ГРМ/ГТС;</w:t>
      </w:r>
    </w:p>
    <w:p w:rsidR="001B1033" w:rsidRDefault="00F678DF">
      <w:pPr>
        <w:pStyle w:val="af5"/>
        <w:tabs>
          <w:tab w:val="left" w:pos="142"/>
        </w:tabs>
        <w:ind w:firstLine="993"/>
        <w:jc w:val="both"/>
        <w:rPr>
          <w:color w:val="000000"/>
        </w:rPr>
      </w:pPr>
      <w:r>
        <w:rPr>
          <w:color w:val="000000"/>
          <w:sz w:val="24"/>
          <w:szCs w:val="24"/>
        </w:rPr>
        <w:t>- внесення змін</w:t>
      </w:r>
      <w:r>
        <w:rPr>
          <w:color w:val="000000"/>
          <w:sz w:val="24"/>
          <w:szCs w:val="24"/>
        </w:rPr>
        <w:t xml:space="preserve"> до діючого законодавства або прийняття рішення органів влади, які роблять неможливим виконання умов даного Договору</w:t>
      </w:r>
    </w:p>
    <w:p w:rsidR="001B1033" w:rsidRDefault="00F678DF">
      <w:pPr>
        <w:pStyle w:val="WW-"/>
        <w:ind w:firstLine="737"/>
        <w:jc w:val="both"/>
        <w:rPr>
          <w:color w:val="auto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9.</w:t>
      </w:r>
      <w:r>
        <w:rPr>
          <w:rFonts w:ascii="Times New Roman" w:hAnsi="Times New Roman"/>
          <w:color w:val="000000"/>
          <w:sz w:val="24"/>
          <w:szCs w:val="24"/>
        </w:rPr>
        <w:t>7. Оплата рахунків за добовий небаланс у розрахунковому періоді за послуги балансування оплачені Постачальником, в порядку регресних вимо</w:t>
      </w:r>
      <w:r>
        <w:rPr>
          <w:rFonts w:ascii="Times New Roman" w:hAnsi="Times New Roman"/>
          <w:color w:val="000000"/>
          <w:sz w:val="24"/>
          <w:szCs w:val="24"/>
        </w:rPr>
        <w:t xml:space="preserve">г оплачуються Споживачем, протягом 5-ти банківських днів з моменту одержання Рахунку, наданого Постачальником (по факсу, електронній пошті або поштовим відправленням) </w:t>
      </w:r>
      <w:r>
        <w:rPr>
          <w:rFonts w:ascii="Times New Roman" w:hAnsi="Times New Roman"/>
          <w:color w:val="000000"/>
          <w:sz w:val="24"/>
          <w:szCs w:val="24"/>
        </w:rPr>
        <w:noBreakHyphen/>
        <w:t xml:space="preserve"> згідно ст.1191 ЦК України «право зворотної вимоги до винної особи».Регресні вимоги можу</w:t>
      </w:r>
      <w:r>
        <w:rPr>
          <w:rFonts w:ascii="Times New Roman" w:hAnsi="Times New Roman"/>
          <w:color w:val="000000"/>
          <w:sz w:val="24"/>
          <w:szCs w:val="24"/>
        </w:rPr>
        <w:t>ть не виставлятись до Споживача, якщо це передбачено умовами комерційної пропозиції чи додатковою угодою до Договору.</w:t>
      </w:r>
    </w:p>
    <w:p w:rsidR="001B1033" w:rsidRDefault="00F678DF">
      <w:pPr>
        <w:pStyle w:val="WW-"/>
        <w:jc w:val="both"/>
        <w:rPr>
          <w:color w:val="auto"/>
        </w:rPr>
      </w:pPr>
      <w:r>
        <w:rPr>
          <w:rFonts w:ascii="Times New Roman" w:hAnsi="Times New Roman"/>
          <w:color w:val="000000"/>
          <w:sz w:val="24"/>
          <w:szCs w:val="24"/>
        </w:rPr>
        <w:tab/>
        <w:t>У разі наявності заборгованості за минулі періоди та/або заборгованості зі сплати пені, штрафів, інфляційних нарахувань, відсотків річних</w:t>
      </w:r>
      <w:r>
        <w:rPr>
          <w:rFonts w:ascii="Times New Roman" w:hAnsi="Times New Roman"/>
          <w:color w:val="000000"/>
          <w:sz w:val="24"/>
          <w:szCs w:val="24"/>
        </w:rPr>
        <w:t>, судового збору та регресних вимог за послуги балансування Сторони погоджуються, що грошова сума, яка надійшла від Споживача, погашає вимоги Постачальника у такій черговості, незалежно від призначення платежу визначеного Споживачем:</w:t>
      </w:r>
    </w:p>
    <w:p w:rsidR="001B1033" w:rsidRDefault="00F678DF">
      <w:pPr>
        <w:pStyle w:val="WW-"/>
        <w:ind w:firstLine="567"/>
        <w:jc w:val="both"/>
        <w:rPr>
          <w:rFonts w:ascii="Times New Roman" w:hAnsi="Times New Roman"/>
          <w:color w:val="auto"/>
          <w:sz w:val="23"/>
          <w:szCs w:val="23"/>
        </w:rPr>
      </w:pPr>
      <w:r>
        <w:rPr>
          <w:rFonts w:ascii="Times New Roman" w:hAnsi="Times New Roman"/>
          <w:color w:val="000000"/>
          <w:sz w:val="24"/>
          <w:szCs w:val="24"/>
        </w:rPr>
        <w:t>1) у першу чергу сплач</w:t>
      </w:r>
      <w:r>
        <w:rPr>
          <w:rFonts w:ascii="Times New Roman" w:hAnsi="Times New Roman"/>
          <w:color w:val="000000"/>
          <w:sz w:val="24"/>
          <w:szCs w:val="24"/>
        </w:rPr>
        <w:t>уються інфляційні нарахування, відсотки річних, пені, штрафи, регресні вимоги за послуги балансування;</w:t>
      </w:r>
    </w:p>
    <w:p w:rsidR="001B1033" w:rsidRDefault="00F678DF">
      <w:pPr>
        <w:pStyle w:val="WW-"/>
        <w:ind w:firstLine="567"/>
        <w:jc w:val="both"/>
        <w:rPr>
          <w:rFonts w:ascii="Times New Roman" w:hAnsi="Times New Roman"/>
          <w:color w:val="auto"/>
          <w:sz w:val="23"/>
          <w:szCs w:val="23"/>
        </w:rPr>
      </w:pPr>
      <w:r>
        <w:rPr>
          <w:rFonts w:ascii="Times New Roman" w:hAnsi="Times New Roman"/>
          <w:color w:val="000000"/>
          <w:sz w:val="24"/>
          <w:szCs w:val="24"/>
        </w:rPr>
        <w:t>2) у другу чергу - погашається основна сума заборгованості за використаний природний газ</w:t>
      </w:r>
      <w:r w:rsidR="00723CFB">
        <w:rPr>
          <w:rFonts w:ascii="Times New Roman" w:hAnsi="Times New Roman"/>
          <w:color w:val="000000"/>
          <w:sz w:val="24"/>
          <w:szCs w:val="24"/>
        </w:rPr>
        <w:t xml:space="preserve"> та</w:t>
      </w:r>
      <w:r>
        <w:rPr>
          <w:rFonts w:ascii="Times New Roman" w:hAnsi="Times New Roman"/>
          <w:color w:val="000000"/>
          <w:sz w:val="24"/>
          <w:szCs w:val="24"/>
        </w:rPr>
        <w:t xml:space="preserve"> компенсація вартості послуг на відключення та відшкодування зби</w:t>
      </w:r>
      <w:r>
        <w:rPr>
          <w:rFonts w:ascii="Times New Roman" w:hAnsi="Times New Roman"/>
          <w:color w:val="000000"/>
          <w:sz w:val="24"/>
          <w:szCs w:val="24"/>
        </w:rPr>
        <w:t>тків.</w:t>
      </w:r>
    </w:p>
    <w:p w:rsidR="001B1033" w:rsidRDefault="00F678DF">
      <w:pPr>
        <w:pStyle w:val="WW-"/>
        <w:ind w:firstLine="709"/>
        <w:jc w:val="both"/>
        <w:rPr>
          <w:rFonts w:ascii="Times New Roman" w:hAnsi="Times New Roman"/>
          <w:color w:val="auto"/>
          <w:sz w:val="23"/>
          <w:szCs w:val="23"/>
        </w:rPr>
      </w:pPr>
      <w:r>
        <w:rPr>
          <w:rFonts w:ascii="Times New Roman" w:hAnsi="Times New Roman"/>
          <w:color w:val="000000"/>
          <w:sz w:val="24"/>
          <w:szCs w:val="24"/>
        </w:rPr>
        <w:t>9.7.1. Компенсація Постачальнику вартості послуг з припинення (обмеження) газопостачання, що відбулися по вині Споживача відбувається в такому порядку:</w:t>
      </w:r>
    </w:p>
    <w:p w:rsidR="001B1033" w:rsidRDefault="00F678DF">
      <w:pPr>
        <w:pStyle w:val="WW-"/>
        <w:ind w:firstLine="426"/>
        <w:jc w:val="both"/>
        <w:rPr>
          <w:rFonts w:ascii="Times New Roman" w:hAnsi="Times New Roman"/>
          <w:color w:val="auto"/>
          <w:sz w:val="23"/>
          <w:szCs w:val="23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 Споживач компенсує Постачальнику вартість наданої оператором ГРМ/ГТС послуги припинення </w:t>
      </w:r>
      <w:r>
        <w:rPr>
          <w:rFonts w:ascii="Times New Roman" w:hAnsi="Times New Roman"/>
          <w:color w:val="000000"/>
          <w:sz w:val="24"/>
          <w:szCs w:val="24"/>
        </w:rPr>
        <w:t>(обмеження) газопостачання об’єктів Споживача від мереж газопостачання на підставі отриманого від Постачальника рахунка-фактури;</w:t>
      </w:r>
    </w:p>
    <w:p w:rsidR="001B1033" w:rsidRDefault="00F678DF">
      <w:pPr>
        <w:pStyle w:val="WW-"/>
        <w:ind w:firstLine="426"/>
        <w:jc w:val="both"/>
        <w:rPr>
          <w:rFonts w:ascii="Times New Roman" w:hAnsi="Times New Roman"/>
          <w:color w:val="auto"/>
          <w:sz w:val="23"/>
          <w:szCs w:val="23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 компенсація вартості послуг з припинення (обмеження) газопостачання здійснюється Споживачем протягом 3-х банківських днів з </w:t>
      </w:r>
      <w:r>
        <w:rPr>
          <w:rFonts w:ascii="Times New Roman" w:hAnsi="Times New Roman"/>
          <w:color w:val="000000"/>
          <w:sz w:val="24"/>
          <w:szCs w:val="24"/>
        </w:rPr>
        <w:t>моменту виставлення Споживачеві рахунку-фактури;</w:t>
      </w:r>
    </w:p>
    <w:p w:rsidR="001B1033" w:rsidRDefault="00F678DF">
      <w:pPr>
        <w:pStyle w:val="WW-"/>
        <w:ind w:firstLine="426"/>
        <w:jc w:val="both"/>
        <w:rPr>
          <w:rFonts w:ascii="Times New Roman" w:hAnsi="Times New Roman"/>
          <w:color w:val="auto"/>
          <w:sz w:val="23"/>
          <w:szCs w:val="23"/>
        </w:rPr>
      </w:pPr>
      <w:r>
        <w:rPr>
          <w:rFonts w:ascii="Times New Roman" w:hAnsi="Times New Roman"/>
          <w:color w:val="000000"/>
          <w:sz w:val="24"/>
          <w:szCs w:val="24"/>
        </w:rPr>
        <w:t>- у разі, якщо протягом зазначеного періоду Споживач не компенсував (не повністю компенсував) Постачальнику вартість послуг з припинення (обмеження) газопостачання, Споживач несе відповідальність на загальни</w:t>
      </w:r>
      <w:r>
        <w:rPr>
          <w:rFonts w:ascii="Times New Roman" w:hAnsi="Times New Roman"/>
          <w:color w:val="000000"/>
          <w:sz w:val="24"/>
          <w:szCs w:val="24"/>
        </w:rPr>
        <w:t>х умовах, визначених цим Договором та чинним законодавством України.</w:t>
      </w:r>
    </w:p>
    <w:p w:rsidR="001B1033" w:rsidRDefault="00F678DF">
      <w:pPr>
        <w:pStyle w:val="WW-"/>
        <w:ind w:firstLine="709"/>
        <w:jc w:val="both"/>
        <w:rPr>
          <w:rFonts w:ascii="Times New Roman" w:hAnsi="Times New Roman"/>
          <w:color w:val="auto"/>
          <w:sz w:val="23"/>
          <w:szCs w:val="23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9.7.2. Компенсація Споживачу вартості послуг з припинення (обмеження) газопостачання, що відбулися по вині Постачальника не відбувається, Постачальник самостійно оплачує вартість наданих </w:t>
      </w:r>
      <w:r>
        <w:rPr>
          <w:rFonts w:ascii="Times New Roman" w:hAnsi="Times New Roman"/>
          <w:color w:val="000000"/>
          <w:sz w:val="24"/>
          <w:szCs w:val="24"/>
        </w:rPr>
        <w:t>оператором ГРМ/ГТС послуг з припинення (обмеження) газопостачання на підставі укладеного Договору Постачальника  з оператором ГРМ/ГТС.</w:t>
      </w:r>
    </w:p>
    <w:p w:rsidR="001B1033" w:rsidRDefault="001B1033">
      <w:pPr>
        <w:pStyle w:val="WW-"/>
        <w:ind w:firstLine="794"/>
        <w:jc w:val="both"/>
        <w:rPr>
          <w:color w:val="000000"/>
          <w:sz w:val="24"/>
          <w:szCs w:val="24"/>
        </w:rPr>
      </w:pPr>
    </w:p>
    <w:p w:rsidR="001B1033" w:rsidRDefault="00F678DF">
      <w:pPr>
        <w:jc w:val="center"/>
        <w:rPr>
          <w:b/>
          <w:sz w:val="24"/>
          <w:szCs w:val="24"/>
        </w:rPr>
      </w:pPr>
      <w:r>
        <w:rPr>
          <w:b/>
          <w:color w:val="000000"/>
          <w:sz w:val="24"/>
          <w:szCs w:val="24"/>
        </w:rPr>
        <w:t>10. ФОРС – МАЖОР</w:t>
      </w:r>
    </w:p>
    <w:p w:rsidR="001B1033" w:rsidRDefault="00F678DF">
      <w:pPr>
        <w:ind w:firstLine="708"/>
        <w:jc w:val="both"/>
        <w:rPr>
          <w:sz w:val="24"/>
          <w:szCs w:val="23"/>
        </w:rPr>
      </w:pPr>
      <w:r>
        <w:rPr>
          <w:color w:val="000000"/>
          <w:sz w:val="24"/>
          <w:szCs w:val="23"/>
        </w:rPr>
        <w:t>10.1. Сторони цього Договору звільняються від відповідальності за невиконання або неналежне виконання з</w:t>
      </w:r>
      <w:r>
        <w:rPr>
          <w:color w:val="000000"/>
          <w:sz w:val="24"/>
          <w:szCs w:val="23"/>
        </w:rPr>
        <w:t>обов’язань у разі виникнення обставин непереборної сили, які не існували під укладення договору, виникли поза волею Сторін, якщо ці обставини вплинули на виконання цього Договору.</w:t>
      </w:r>
    </w:p>
    <w:p w:rsidR="001B1033" w:rsidRDefault="00F678DF">
      <w:pPr>
        <w:ind w:firstLine="708"/>
        <w:jc w:val="both"/>
        <w:rPr>
          <w:sz w:val="24"/>
          <w:szCs w:val="23"/>
        </w:rPr>
      </w:pPr>
      <w:r>
        <w:rPr>
          <w:color w:val="000000"/>
          <w:sz w:val="24"/>
          <w:szCs w:val="23"/>
        </w:rPr>
        <w:t>10.2. Сторона, яка не може виконувати зобов’язання за цим Договором унаслідо</w:t>
      </w:r>
      <w:r>
        <w:rPr>
          <w:color w:val="000000"/>
          <w:sz w:val="24"/>
          <w:szCs w:val="23"/>
        </w:rPr>
        <w:t>к дії обставин непереборної сили, повинна повідомити іншій стороні про їх настання/припинення і досягти домовленості щодо продовження термінів виконання зобов’язань або припинення дії Договору.</w:t>
      </w:r>
    </w:p>
    <w:p w:rsidR="001B1033" w:rsidRDefault="00F678DF">
      <w:pPr>
        <w:ind w:firstLine="708"/>
        <w:jc w:val="both"/>
        <w:rPr>
          <w:color w:val="000000"/>
        </w:rPr>
      </w:pPr>
      <w:r>
        <w:rPr>
          <w:color w:val="000000"/>
          <w:sz w:val="24"/>
          <w:szCs w:val="23"/>
        </w:rPr>
        <w:t>10.3. Повідомлення вказане в п. 10.2. цього Договору повинне б</w:t>
      </w:r>
      <w:r>
        <w:rPr>
          <w:color w:val="000000"/>
          <w:sz w:val="24"/>
          <w:szCs w:val="23"/>
        </w:rPr>
        <w:t>ути підтверджене довідкою (сертифікатом) Торгово-промислової палати чи документами інших компетентних органів, що уповноважені посвідчувати обставини непереборної сили відповідно до чинного законодавства України.</w:t>
      </w:r>
    </w:p>
    <w:p w:rsidR="001B1033" w:rsidRDefault="001B1033">
      <w:pPr>
        <w:jc w:val="both"/>
        <w:rPr>
          <w:color w:val="000000"/>
          <w:sz w:val="24"/>
          <w:szCs w:val="24"/>
        </w:rPr>
      </w:pPr>
    </w:p>
    <w:p w:rsidR="001B1033" w:rsidRDefault="00F678DF">
      <w:pPr>
        <w:pStyle w:val="af5"/>
        <w:jc w:val="center"/>
        <w:rPr>
          <w:b/>
          <w:sz w:val="24"/>
          <w:szCs w:val="24"/>
        </w:rPr>
      </w:pPr>
      <w:r>
        <w:rPr>
          <w:b/>
          <w:color w:val="000000"/>
          <w:sz w:val="24"/>
          <w:szCs w:val="24"/>
        </w:rPr>
        <w:t>11. ПОРЯДОК РОЗВ`ЯЗАННЯ СПОРІВ ТА СУПЕРЕЧО</w:t>
      </w:r>
      <w:r>
        <w:rPr>
          <w:b/>
          <w:color w:val="000000"/>
          <w:sz w:val="24"/>
          <w:szCs w:val="24"/>
        </w:rPr>
        <w:t>К</w:t>
      </w:r>
    </w:p>
    <w:p w:rsidR="001B1033" w:rsidRDefault="00F678DF">
      <w:pPr>
        <w:pStyle w:val="af5"/>
        <w:ind w:firstLine="708"/>
        <w:jc w:val="both"/>
        <w:rPr>
          <w:color w:val="000000"/>
        </w:rPr>
      </w:pPr>
      <w:r>
        <w:rPr>
          <w:color w:val="000000"/>
          <w:sz w:val="24"/>
          <w:szCs w:val="23"/>
        </w:rPr>
        <w:t>11.1</w:t>
      </w:r>
      <w:r>
        <w:rPr>
          <w:color w:val="000000"/>
          <w:sz w:val="24"/>
          <w:szCs w:val="24"/>
        </w:rPr>
        <w:t>.Відносини Сторін, що не врегульовані даним Договором, регулюються Законом України «Про ринок природного газу» №329-VIII від 09.04.2015р., Постановою НКРЕКП №2496 від 30.09.2015 р. «Про затвердження Правил постачання природного газу», Постановою НКРЕ</w:t>
      </w:r>
      <w:r>
        <w:rPr>
          <w:color w:val="000000"/>
          <w:sz w:val="24"/>
          <w:szCs w:val="24"/>
        </w:rPr>
        <w:t xml:space="preserve">КП №2493 від 30.09.2015 р. «Про затвердження Кодексу газотранспортної системи», Постановою НКРЕКП №2494 від 30.09.2015 р. «Про затвердження Кодексу газорозподільних систем», іншими нормативно-правовими актами України, затвердженими в установленому законом </w:t>
      </w:r>
      <w:r>
        <w:rPr>
          <w:color w:val="000000"/>
          <w:sz w:val="24"/>
          <w:szCs w:val="24"/>
        </w:rPr>
        <w:t>порядку.</w:t>
      </w:r>
    </w:p>
    <w:p w:rsidR="001B1033" w:rsidRDefault="00F678DF">
      <w:pPr>
        <w:pStyle w:val="af5"/>
        <w:ind w:firstLine="708"/>
        <w:jc w:val="both"/>
        <w:rPr>
          <w:sz w:val="24"/>
          <w:szCs w:val="23"/>
        </w:rPr>
      </w:pPr>
      <w:r>
        <w:rPr>
          <w:color w:val="000000"/>
          <w:sz w:val="24"/>
          <w:szCs w:val="23"/>
        </w:rPr>
        <w:t>11.2 Всі спори та суперечки, що виникають між Сторонами  вирішуються шляхом переговорів.</w:t>
      </w:r>
    </w:p>
    <w:p w:rsidR="001B1033" w:rsidRDefault="00F678DF">
      <w:pPr>
        <w:pStyle w:val="af5"/>
        <w:ind w:firstLine="708"/>
        <w:jc w:val="both"/>
      </w:pPr>
      <w:r>
        <w:rPr>
          <w:color w:val="000000"/>
          <w:sz w:val="24"/>
          <w:szCs w:val="23"/>
        </w:rPr>
        <w:t>11.3. Постачальник розміщує на своєму веб-сайті (</w:t>
      </w:r>
      <w:hyperlink r:id="rId9">
        <w:r>
          <w:rPr>
            <w:rStyle w:val="ad"/>
            <w:color w:val="000000"/>
            <w:sz w:val="24"/>
            <w:szCs w:val="23"/>
          </w:rPr>
          <w:t>https://zakarpatzbut.energy/</w:t>
        </w:r>
      </w:hyperlink>
      <w:r>
        <w:rPr>
          <w:color w:val="000000"/>
          <w:sz w:val="24"/>
          <w:szCs w:val="23"/>
        </w:rPr>
        <w:t xml:space="preserve">) інформацію </w:t>
      </w:r>
      <w:r>
        <w:rPr>
          <w:color w:val="000000"/>
          <w:sz w:val="24"/>
          <w:szCs w:val="23"/>
          <w:shd w:val="clear" w:color="auto" w:fill="FFFFFF"/>
        </w:rPr>
        <w:t>(телефони, е-mail, р</w:t>
      </w:r>
      <w:r>
        <w:rPr>
          <w:color w:val="000000"/>
          <w:sz w:val="24"/>
          <w:szCs w:val="23"/>
          <w:shd w:val="clear" w:color="auto" w:fill="FFFFFF"/>
        </w:rPr>
        <w:t xml:space="preserve">ежим роботи, адреси, П.І.Б. відповідальних працівників тощо) </w:t>
      </w:r>
      <w:r>
        <w:rPr>
          <w:color w:val="000000"/>
          <w:sz w:val="24"/>
          <w:szCs w:val="23"/>
        </w:rPr>
        <w:t>про структурні підрозділи/посадових осіб,</w:t>
      </w:r>
      <w:r>
        <w:rPr>
          <w:color w:val="000000"/>
          <w:sz w:val="24"/>
          <w:szCs w:val="23"/>
          <w:shd w:val="clear" w:color="auto" w:fill="FFFFFF"/>
        </w:rPr>
        <w:t xml:space="preserve"> відповідальних за розгляд скарг споживачів та проведення переговорів.</w:t>
      </w:r>
    </w:p>
    <w:p w:rsidR="001B1033" w:rsidRDefault="00F678DF">
      <w:pPr>
        <w:pStyle w:val="af5"/>
        <w:ind w:firstLine="708"/>
        <w:jc w:val="both"/>
        <w:rPr>
          <w:color w:val="000000"/>
        </w:rPr>
      </w:pPr>
      <w:r>
        <w:rPr>
          <w:color w:val="000000"/>
          <w:sz w:val="24"/>
          <w:szCs w:val="23"/>
        </w:rPr>
        <w:t>11.4. У випадку недосягнення згоди шляхом переговорів, Сторони мають право звернути</w:t>
      </w:r>
      <w:r>
        <w:rPr>
          <w:color w:val="000000"/>
          <w:sz w:val="24"/>
          <w:szCs w:val="23"/>
        </w:rPr>
        <w:t>ся із заявою про вирішення спору до Регулятора ринку природного газу та/або передати спір на розгляд до суду у відповідності з чинним законодавством України.</w:t>
      </w:r>
    </w:p>
    <w:p w:rsidR="001B1033" w:rsidRDefault="00F678DF">
      <w:pPr>
        <w:pStyle w:val="af5"/>
        <w:ind w:firstLine="708"/>
        <w:jc w:val="both"/>
      </w:pPr>
      <w:r>
        <w:rPr>
          <w:color w:val="000000"/>
          <w:sz w:val="24"/>
          <w:szCs w:val="23"/>
        </w:rPr>
        <w:t xml:space="preserve">11.5. Переговори Сторін, звернення до Регулятора ринку природного газу не є заходами досудового </w:t>
      </w:r>
      <w:r>
        <w:rPr>
          <w:rStyle w:val="rvts0"/>
          <w:color w:val="000000"/>
          <w:sz w:val="24"/>
          <w:szCs w:val="23"/>
        </w:rPr>
        <w:t>вр</w:t>
      </w:r>
      <w:r>
        <w:rPr>
          <w:rStyle w:val="rvts0"/>
          <w:color w:val="000000"/>
          <w:sz w:val="24"/>
          <w:szCs w:val="23"/>
        </w:rPr>
        <w:t xml:space="preserve">егулювання спорів та суперечок, та не </w:t>
      </w:r>
      <w:r>
        <w:rPr>
          <w:color w:val="000000"/>
          <w:sz w:val="24"/>
          <w:szCs w:val="23"/>
        </w:rPr>
        <w:t>позбавляють Сторін права звернутися до суду.</w:t>
      </w:r>
    </w:p>
    <w:p w:rsidR="001B1033" w:rsidRDefault="001B1033">
      <w:pPr>
        <w:jc w:val="both"/>
        <w:rPr>
          <w:color w:val="000000"/>
          <w:sz w:val="24"/>
          <w:szCs w:val="24"/>
        </w:rPr>
      </w:pPr>
    </w:p>
    <w:p w:rsidR="001B1033" w:rsidRDefault="00F678DF">
      <w:pPr>
        <w:jc w:val="center"/>
        <w:rPr>
          <w:b/>
          <w:sz w:val="24"/>
          <w:szCs w:val="24"/>
        </w:rPr>
      </w:pPr>
      <w:r>
        <w:rPr>
          <w:b/>
          <w:color w:val="000000"/>
          <w:sz w:val="24"/>
          <w:szCs w:val="24"/>
        </w:rPr>
        <w:t>12. СТРОК ДІЇ ДОГОВОРУ ТА ІНШІ УМОВИ</w:t>
      </w:r>
    </w:p>
    <w:p w:rsidR="001B1033" w:rsidRDefault="00F678DF">
      <w:pPr>
        <w:ind w:firstLine="708"/>
        <w:jc w:val="both"/>
        <w:rPr>
          <w:color w:val="000000"/>
        </w:rPr>
      </w:pPr>
      <w:r>
        <w:rPr>
          <w:color w:val="000000"/>
          <w:sz w:val="24"/>
          <w:szCs w:val="23"/>
        </w:rPr>
        <w:t xml:space="preserve">12.1. Договір набирає чинності з моменту його підписання Сторонами та діє до </w:t>
      </w:r>
      <w:bookmarkStart w:id="3" w:name="%25252525252525252525252525D0%2525252525"/>
      <w:bookmarkEnd w:id="3"/>
      <w:r>
        <w:rPr>
          <w:b/>
          <w:color w:val="000000"/>
          <w:sz w:val="24"/>
          <w:szCs w:val="23"/>
        </w:rPr>
        <w:t>31 грудня 20__ року</w:t>
      </w:r>
      <w:r>
        <w:rPr>
          <w:color w:val="000000"/>
          <w:sz w:val="24"/>
          <w:szCs w:val="23"/>
        </w:rPr>
        <w:t xml:space="preserve">, а в частині невиконаних зобов‘язань – до їх повного виконання. </w:t>
      </w:r>
    </w:p>
    <w:p w:rsidR="001B1033" w:rsidRDefault="00F678DF">
      <w:pPr>
        <w:ind w:firstLine="708"/>
        <w:jc w:val="both"/>
        <w:rPr>
          <w:sz w:val="24"/>
          <w:szCs w:val="23"/>
        </w:rPr>
      </w:pPr>
      <w:r>
        <w:rPr>
          <w:color w:val="000000"/>
          <w:sz w:val="24"/>
          <w:szCs w:val="23"/>
        </w:rPr>
        <w:t>12.2. Договір вважається продовженим на кожен наступний календарний рік, якщо за місяць до закінчення строку дії Договору жодною зі сторін не буде заявлено про припинення його дії або про пе</w:t>
      </w:r>
      <w:r>
        <w:rPr>
          <w:color w:val="000000"/>
          <w:sz w:val="24"/>
          <w:szCs w:val="23"/>
        </w:rPr>
        <w:t xml:space="preserve">регляд його умов. </w:t>
      </w:r>
    </w:p>
    <w:p w:rsidR="001B1033" w:rsidRDefault="00F678DF">
      <w:pPr>
        <w:ind w:firstLine="708"/>
        <w:jc w:val="both"/>
        <w:rPr>
          <w:color w:val="000000"/>
        </w:rPr>
      </w:pPr>
      <w:r>
        <w:rPr>
          <w:color w:val="000000"/>
          <w:sz w:val="24"/>
          <w:szCs w:val="23"/>
          <w:shd w:val="clear" w:color="auto" w:fill="FFFFFF"/>
        </w:rPr>
        <w:t xml:space="preserve">12.3. </w:t>
      </w:r>
      <w:r>
        <w:rPr>
          <w:color w:val="000000"/>
          <w:sz w:val="24"/>
          <w:szCs w:val="23"/>
        </w:rPr>
        <w:t xml:space="preserve">Найменування Оператора ГРМ/Оператора ГТС, з яким Споживач уклав договір розподілу природного газу/транспортування природного газу: </w:t>
      </w:r>
      <w:r>
        <w:rPr>
          <w:b/>
          <w:color w:val="000000"/>
          <w:sz w:val="24"/>
          <w:szCs w:val="23"/>
          <w:u w:val="single"/>
        </w:rPr>
        <w:t>_________________</w:t>
      </w:r>
      <w:r>
        <w:rPr>
          <w:color w:val="000000"/>
          <w:sz w:val="24"/>
          <w:szCs w:val="23"/>
        </w:rPr>
        <w:t>. Реквізити договору (заяви-приєднання) ___________________________________________</w:t>
      </w:r>
      <w:r>
        <w:rPr>
          <w:color w:val="000000"/>
          <w:sz w:val="24"/>
          <w:szCs w:val="23"/>
        </w:rPr>
        <w:t>.</w:t>
      </w:r>
    </w:p>
    <w:p w:rsidR="001B1033" w:rsidRDefault="00F678DF">
      <w:pPr>
        <w:ind w:firstLine="708"/>
        <w:jc w:val="both"/>
        <w:rPr>
          <w:sz w:val="24"/>
          <w:szCs w:val="23"/>
        </w:rPr>
      </w:pPr>
      <w:r>
        <w:rPr>
          <w:color w:val="000000"/>
          <w:sz w:val="24"/>
          <w:szCs w:val="23"/>
        </w:rPr>
        <w:t>12.4. Всі зміни та доповнення до Договору оформлюються шляхом укладення відповідних Додаткових угод.</w:t>
      </w:r>
    </w:p>
    <w:p w:rsidR="001B1033" w:rsidRDefault="00F678DF">
      <w:pPr>
        <w:ind w:firstLine="708"/>
        <w:jc w:val="both"/>
        <w:rPr>
          <w:sz w:val="24"/>
          <w:szCs w:val="23"/>
        </w:rPr>
      </w:pPr>
      <w:r>
        <w:rPr>
          <w:color w:val="000000"/>
          <w:sz w:val="24"/>
          <w:szCs w:val="23"/>
        </w:rPr>
        <w:t>12.5. Всі доповнення та Додаткові угоди набирають чинності та мають перевагу над раніше укладеними та над положеннями Договору в разі, коли вони укладені</w:t>
      </w:r>
      <w:r>
        <w:rPr>
          <w:color w:val="000000"/>
          <w:sz w:val="24"/>
          <w:szCs w:val="23"/>
        </w:rPr>
        <w:t xml:space="preserve"> в письмовій формі, мають дату, номер, посилання на даний Договір, підписи уповноважених представників Сторін та оригінальні печатки підприємств, у випадку їх наявності.</w:t>
      </w:r>
    </w:p>
    <w:p w:rsidR="001B1033" w:rsidRDefault="00F678DF">
      <w:pPr>
        <w:ind w:firstLine="708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12.6.  Кожна Сторона має право достроково розірвати цей Договір, якщо не має невиконан</w:t>
      </w:r>
      <w:r>
        <w:rPr>
          <w:color w:val="000000"/>
          <w:sz w:val="24"/>
          <w:szCs w:val="24"/>
        </w:rPr>
        <w:t xml:space="preserve">их зобов‘язань перед іншою Стороною та попередити про це останню письмово за 20 календарних днів до очікуваної дати розірвання Договору. У разі, якщо Договір був розірваний в односторонньому порядку без дотримання умов, викладених у цьому пункті, Сторона, </w:t>
      </w:r>
      <w:r>
        <w:rPr>
          <w:color w:val="000000"/>
          <w:sz w:val="24"/>
          <w:szCs w:val="24"/>
        </w:rPr>
        <w:t>що ініціювала припинення дії Договору, зобов’язана оплатити іншій Стороні штраф в розмірі повної вартості спожитого в попередньому розрахунковому періоді природного газу.</w:t>
      </w:r>
    </w:p>
    <w:p w:rsidR="001B1033" w:rsidRDefault="00F678DF">
      <w:pPr>
        <w:ind w:firstLine="708"/>
        <w:jc w:val="both"/>
        <w:rPr>
          <w:sz w:val="24"/>
          <w:szCs w:val="23"/>
        </w:rPr>
      </w:pPr>
      <w:r>
        <w:rPr>
          <w:color w:val="000000"/>
          <w:sz w:val="24"/>
          <w:szCs w:val="23"/>
        </w:rPr>
        <w:t>12.6.1. Споживач може розірвати цей договір шляхом зміни постачальника у порядку визн</w:t>
      </w:r>
      <w:r>
        <w:rPr>
          <w:color w:val="000000"/>
          <w:sz w:val="24"/>
          <w:szCs w:val="23"/>
        </w:rPr>
        <w:t>аченому розділом 8 цього Договору.</w:t>
      </w:r>
    </w:p>
    <w:p w:rsidR="001B1033" w:rsidRDefault="00F678DF">
      <w:pPr>
        <w:ind w:firstLine="708"/>
        <w:jc w:val="both"/>
        <w:rPr>
          <w:sz w:val="24"/>
          <w:szCs w:val="23"/>
        </w:rPr>
      </w:pPr>
      <w:r>
        <w:rPr>
          <w:color w:val="000000"/>
          <w:sz w:val="24"/>
          <w:szCs w:val="23"/>
        </w:rPr>
        <w:t>12.7. Договір, додатки та додаткові угоди до нього та інші пов'язані з договором документи, надані шляхом факсимільного чи електронного зв’язку, мають юридичну силу до надання оригіналів.</w:t>
      </w:r>
    </w:p>
    <w:p w:rsidR="001B1033" w:rsidRDefault="00F678DF">
      <w:pPr>
        <w:ind w:firstLine="708"/>
        <w:jc w:val="both"/>
        <w:rPr>
          <w:sz w:val="24"/>
          <w:szCs w:val="23"/>
        </w:rPr>
      </w:pPr>
      <w:r>
        <w:rPr>
          <w:color w:val="000000"/>
          <w:sz w:val="24"/>
          <w:szCs w:val="23"/>
        </w:rPr>
        <w:t>12.8. Договір складено українсько</w:t>
      </w:r>
      <w:r>
        <w:rPr>
          <w:color w:val="000000"/>
          <w:sz w:val="24"/>
          <w:szCs w:val="23"/>
        </w:rPr>
        <w:t>ю мовою у двох примірниках – по одному для кожної з Сторін. Кожний примірник має однакову юридичну силу.</w:t>
      </w:r>
    </w:p>
    <w:p w:rsidR="001B1033" w:rsidRDefault="00F678DF">
      <w:pPr>
        <w:ind w:firstLine="708"/>
        <w:jc w:val="both"/>
        <w:rPr>
          <w:sz w:val="24"/>
          <w:szCs w:val="23"/>
        </w:rPr>
      </w:pPr>
      <w:r>
        <w:rPr>
          <w:color w:val="000000"/>
          <w:sz w:val="24"/>
          <w:szCs w:val="23"/>
        </w:rPr>
        <w:t>12.9. Постачальник є платником податку на прибуток на загальних умовах відповідно до чинного законодавства України.</w:t>
      </w:r>
    </w:p>
    <w:p w:rsidR="001B1033" w:rsidRDefault="00F678DF">
      <w:pPr>
        <w:ind w:firstLine="708"/>
        <w:jc w:val="both"/>
        <w:rPr>
          <w:color w:val="000000"/>
        </w:rPr>
      </w:pPr>
      <w:r>
        <w:rPr>
          <w:color w:val="000000"/>
          <w:sz w:val="24"/>
          <w:szCs w:val="23"/>
        </w:rPr>
        <w:t>12.10. Споживач є платником  ______</w:t>
      </w:r>
      <w:r>
        <w:rPr>
          <w:color w:val="000000"/>
          <w:sz w:val="24"/>
          <w:szCs w:val="23"/>
        </w:rPr>
        <w:t>___________________.</w:t>
      </w:r>
    </w:p>
    <w:p w:rsidR="001B1033" w:rsidRDefault="00F678DF">
      <w:pPr>
        <w:pStyle w:val="af5"/>
        <w:ind w:firstLine="708"/>
        <w:jc w:val="both"/>
        <w:rPr>
          <w:sz w:val="24"/>
          <w:szCs w:val="23"/>
        </w:rPr>
      </w:pPr>
      <w:r>
        <w:rPr>
          <w:color w:val="000000"/>
          <w:sz w:val="24"/>
          <w:szCs w:val="23"/>
        </w:rPr>
        <w:t>12.11. Підписавши Договір, Споживач вважається повідомленим і надає свою згоду на те, що інформація про нього, персональні дані керівників та інших співробітників (прізвище, ім'я, по батькові, адреса, адреса електронної пошти, номер те</w:t>
      </w:r>
      <w:r>
        <w:rPr>
          <w:color w:val="000000"/>
          <w:sz w:val="24"/>
          <w:szCs w:val="23"/>
        </w:rPr>
        <w:t>лефону, серія номер паспорту, ким та коли виданий), буде внесена до бази даних Постачальника.</w:t>
      </w:r>
    </w:p>
    <w:p w:rsidR="001B1033" w:rsidRDefault="00F678DF">
      <w:pPr>
        <w:pStyle w:val="af5"/>
        <w:ind w:firstLine="708"/>
        <w:jc w:val="both"/>
        <w:rPr>
          <w:sz w:val="24"/>
          <w:szCs w:val="23"/>
        </w:rPr>
      </w:pPr>
      <w:r>
        <w:rPr>
          <w:color w:val="000000"/>
          <w:sz w:val="24"/>
          <w:szCs w:val="23"/>
        </w:rPr>
        <w:t>12.12. Споживач надає Постачальнику право використовувати свої персональні дані та погоджується з тим, що ця інформація може бути передана без письмового повідомл</w:t>
      </w:r>
      <w:r>
        <w:rPr>
          <w:color w:val="000000"/>
          <w:sz w:val="24"/>
          <w:szCs w:val="23"/>
        </w:rPr>
        <w:t>ення Споживача для:</w:t>
      </w:r>
      <w:r>
        <w:rPr>
          <w:rFonts w:eastAsia="SymbolMT"/>
          <w:color w:val="000000"/>
          <w:sz w:val="24"/>
          <w:szCs w:val="23"/>
        </w:rPr>
        <w:t xml:space="preserve"> </w:t>
      </w:r>
      <w:r>
        <w:rPr>
          <w:color w:val="000000"/>
          <w:sz w:val="24"/>
          <w:szCs w:val="23"/>
        </w:rPr>
        <w:t>обліку Споживачів, наданих їм послуг та поставленого товару, розрахунків зі Споживачами;</w:t>
      </w:r>
      <w:r>
        <w:rPr>
          <w:rFonts w:eastAsia="SymbolMT"/>
          <w:color w:val="000000"/>
          <w:sz w:val="24"/>
          <w:szCs w:val="23"/>
        </w:rPr>
        <w:t xml:space="preserve"> </w:t>
      </w:r>
      <w:r>
        <w:rPr>
          <w:color w:val="000000"/>
          <w:sz w:val="24"/>
          <w:szCs w:val="23"/>
        </w:rPr>
        <w:t>розсилання Споживачам повідомлень та іншого використання, якщо зазначена інформація повинна бути надана у відповідності до чинного законодавства та</w:t>
      </w:r>
      <w:r>
        <w:rPr>
          <w:color w:val="000000"/>
          <w:sz w:val="24"/>
          <w:szCs w:val="23"/>
        </w:rPr>
        <w:t xml:space="preserve"> не обмежуючись цим.</w:t>
      </w:r>
    </w:p>
    <w:p w:rsidR="001B1033" w:rsidRDefault="00F678DF">
      <w:pPr>
        <w:pStyle w:val="af5"/>
        <w:ind w:firstLine="708"/>
        <w:jc w:val="both"/>
        <w:rPr>
          <w:color w:val="000000"/>
        </w:rPr>
      </w:pPr>
      <w:r>
        <w:rPr>
          <w:color w:val="000000"/>
          <w:sz w:val="24"/>
          <w:szCs w:val="23"/>
        </w:rPr>
        <w:t>12.13. Додаток № 1 «Точки контакту для надання інформації споживачам» є невід’ємною частиною до цього Договору.</w:t>
      </w:r>
    </w:p>
    <w:p w:rsidR="001B1033" w:rsidRDefault="00F678DF">
      <w:pPr>
        <w:ind w:firstLine="708"/>
        <w:jc w:val="both"/>
        <w:rPr>
          <w:color w:val="000000"/>
        </w:rPr>
      </w:pPr>
      <w:r>
        <w:rPr>
          <w:color w:val="000000"/>
          <w:sz w:val="24"/>
          <w:szCs w:val="23"/>
        </w:rPr>
        <w:t>12.14. Сторони зобов’язуються протягом  5-ти календарних днів письмово повідомити одна одну про наступне: зміни адреси (юри</w:t>
      </w:r>
      <w:r>
        <w:rPr>
          <w:color w:val="000000"/>
          <w:sz w:val="24"/>
          <w:szCs w:val="23"/>
        </w:rPr>
        <w:t>дичної, фактичної), банківських реквізитів, реквізитів платника ПДВ, телефонів, керівників, змін форм власності, впровадження справи про банкрутство та реорганізацію, Оператора ГРМ/ГТС. У разі неповідомлення у зазначений вище строк, винна Сторона зобов`язу</w:t>
      </w:r>
      <w:r>
        <w:rPr>
          <w:color w:val="000000"/>
          <w:sz w:val="24"/>
          <w:szCs w:val="23"/>
        </w:rPr>
        <w:t>ється відшкодувати іншій Стороні всі втрати, що вона зазнає з цієї підстави.</w:t>
      </w:r>
    </w:p>
    <w:p w:rsidR="001B1033" w:rsidRDefault="00F678DF">
      <w:pPr>
        <w:pStyle w:val="af5"/>
        <w:ind w:firstLine="708"/>
        <w:jc w:val="both"/>
        <w:rPr>
          <w:color w:val="000000"/>
        </w:rPr>
      </w:pPr>
      <w:r>
        <w:rPr>
          <w:color w:val="000000"/>
          <w:sz w:val="24"/>
          <w:szCs w:val="23"/>
        </w:rPr>
        <w:t>12.15. Підписанням Договору Споживач підтверджує, що на момент його укладення у нього відсутня заборгованість перед іншими постачальниками природного газу, Оператором ГРМ та/або О</w:t>
      </w:r>
      <w:r>
        <w:rPr>
          <w:color w:val="000000"/>
          <w:sz w:val="24"/>
          <w:szCs w:val="23"/>
        </w:rPr>
        <w:t>ператором ГТС.</w:t>
      </w:r>
    </w:p>
    <w:p w:rsidR="001B1033" w:rsidRDefault="00F678DF">
      <w:pPr>
        <w:pStyle w:val="af5"/>
        <w:ind w:firstLine="708"/>
        <w:jc w:val="both"/>
        <w:rPr>
          <w:color w:val="000000"/>
        </w:rPr>
      </w:pPr>
      <w:r>
        <w:rPr>
          <w:color w:val="000000"/>
          <w:sz w:val="24"/>
          <w:szCs w:val="24"/>
        </w:rPr>
        <w:t>12.17. Умови Договору може бути змінено на підставі нормативних актів Верховної Ради України, Кабінету Міністрів України, НКРЕКП або іншого органу, що регулюють відносини з поставок газу та правил роботи на ринку газу України, шляхом підписа</w:t>
      </w:r>
      <w:r>
        <w:rPr>
          <w:color w:val="000000"/>
          <w:sz w:val="24"/>
          <w:szCs w:val="24"/>
        </w:rPr>
        <w:t>ння відповідних додаткових угод.</w:t>
      </w:r>
    </w:p>
    <w:p w:rsidR="001B1033" w:rsidRDefault="00F678DF">
      <w:pPr>
        <w:pStyle w:val="aff1"/>
        <w:spacing w:line="100" w:lineRule="atLeast"/>
        <w:ind w:firstLine="709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color w:val="000000"/>
          <w:sz w:val="24"/>
          <w:szCs w:val="24"/>
        </w:rPr>
        <w:t>12.18. Споживач надає Постачальнику право використовувати свої персональні дані та погоджується з тим, що ця інформація може бути передана без письмового повідомлення Споживача для: обліку Споживачів, наданих їм послуг та п</w:t>
      </w:r>
      <w:r>
        <w:rPr>
          <w:rFonts w:ascii="Times New Roman" w:hAnsi="Times New Roman"/>
          <w:color w:val="000000"/>
          <w:sz w:val="24"/>
          <w:szCs w:val="24"/>
        </w:rPr>
        <w:t xml:space="preserve">оставленого товару, розрахунків зі Споживачами; розсилання Споживачам повідомлень, тощо. Підписуючи цей Договір, Сторони, згідно Закону України «Про захист персональних даних», надають взаємну згоду один одному на обробку їхніх персональних даних, а саме: </w:t>
      </w:r>
      <w:r>
        <w:rPr>
          <w:rFonts w:ascii="Times New Roman" w:hAnsi="Times New Roman"/>
          <w:color w:val="000000"/>
          <w:sz w:val="24"/>
          <w:szCs w:val="24"/>
        </w:rPr>
        <w:t>назви, місцезнаходження/місця проживання, реєстраційних даних (коду ЄДРПОУ, номеру державної реєстрації у єдиному державному реєстрі юридичних осіб та фізичних осіб-підприємців), інформації щодо системи оподаткування (індивідуального податкового номеру, ре</w:t>
      </w:r>
      <w:r>
        <w:rPr>
          <w:rFonts w:ascii="Times New Roman" w:hAnsi="Times New Roman"/>
          <w:color w:val="000000"/>
          <w:sz w:val="24"/>
          <w:szCs w:val="24"/>
        </w:rPr>
        <w:t>єстраційного номеру облікової картки платника податків, номеру свідоцтва про статус платника ПДВ), банківських реквізитів, електронних ідентифікаційних даних (ІР-адреса, телефон, e-mail), прізвища, ім'я по батькові, особистого підпису та інших даних, що да</w:t>
      </w:r>
      <w:r>
        <w:rPr>
          <w:rFonts w:ascii="Times New Roman" w:hAnsi="Times New Roman"/>
          <w:color w:val="000000"/>
          <w:sz w:val="24"/>
          <w:szCs w:val="24"/>
        </w:rPr>
        <w:t>ють змогу ідентифікувати особу, що діє в інтересах та/або від імені однієї із Сторін, та інших даних, які передає одна Сторона іншій з метою забезпечення реалізації податкових відносин, господарських відносин, відносин у сфері бухгалтерського обліку та ауд</w:t>
      </w:r>
      <w:r>
        <w:rPr>
          <w:rFonts w:ascii="Times New Roman" w:hAnsi="Times New Roman"/>
          <w:color w:val="000000"/>
          <w:sz w:val="24"/>
          <w:szCs w:val="24"/>
        </w:rPr>
        <w:t>иту. Сторони повідомлені про те, що їх персональні дані внесені в базу персональних даних, а також повідомлені про свої права згідно Закону України «Про захист персональних даних».</w:t>
      </w:r>
    </w:p>
    <w:p w:rsidR="001B1033" w:rsidRDefault="00F678DF">
      <w:pPr>
        <w:pStyle w:val="aff1"/>
        <w:spacing w:line="100" w:lineRule="atLeast"/>
        <w:ind w:firstLine="709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12.19. </w:t>
      </w:r>
      <w:r>
        <w:rPr>
          <w:rFonts w:ascii="Times New Roman" w:hAnsi="Times New Roman"/>
          <w:bCs/>
          <w:color w:val="000000"/>
          <w:sz w:val="24"/>
          <w:szCs w:val="24"/>
        </w:rPr>
        <w:t>Підписуючи цей договір, Сторони погодили також використання електрон</w:t>
      </w:r>
      <w:r>
        <w:rPr>
          <w:rFonts w:ascii="Times New Roman" w:hAnsi="Times New Roman"/>
          <w:bCs/>
          <w:color w:val="000000"/>
          <w:sz w:val="24"/>
          <w:szCs w:val="24"/>
        </w:rPr>
        <w:t>них документів, кваліфікованого електронного підпису (далі – КЕП) та удосконаленого електронного підпису (далі – УЕП) в документообігу в межах виконання цього Договору.</w:t>
      </w:r>
    </w:p>
    <w:p w:rsidR="001B1033" w:rsidRDefault="001B1033">
      <w:pPr>
        <w:pStyle w:val="af5"/>
        <w:ind w:firstLine="708"/>
        <w:jc w:val="center"/>
        <w:rPr>
          <w:b/>
          <w:color w:val="000000"/>
          <w:sz w:val="24"/>
          <w:szCs w:val="24"/>
        </w:rPr>
      </w:pPr>
    </w:p>
    <w:p w:rsidR="001B1033" w:rsidRDefault="00F678DF">
      <w:pPr>
        <w:pStyle w:val="af5"/>
        <w:jc w:val="center"/>
        <w:rPr>
          <w:b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13. АНТИКОРУПЦІЙНЕ ЗАСТЕРЕЖЕННЯ </w:t>
      </w:r>
    </w:p>
    <w:p w:rsidR="001B1033" w:rsidRDefault="00F678DF">
      <w:pPr>
        <w:pStyle w:val="af5"/>
        <w:ind w:firstLine="708"/>
        <w:jc w:val="both"/>
        <w:rPr>
          <w:sz w:val="24"/>
          <w:szCs w:val="23"/>
        </w:rPr>
      </w:pPr>
      <w:r>
        <w:rPr>
          <w:color w:val="000000"/>
          <w:sz w:val="24"/>
          <w:szCs w:val="23"/>
        </w:rPr>
        <w:t xml:space="preserve">13.1. При виконанні своїх зобов’язань  за цим </w:t>
      </w:r>
      <w:r>
        <w:rPr>
          <w:color w:val="000000"/>
          <w:sz w:val="24"/>
          <w:szCs w:val="23"/>
        </w:rPr>
        <w:t>Договором, Сторони, їх афілійовані особи, працівники або посередники не виплачують, не пропонують виплатити і не дозволяють виплату будь-яких грошових коштів або цінностей, прямо або побічно, будь яким особам для здійснення впливу на дії чи рішення цих осі</w:t>
      </w:r>
      <w:r>
        <w:rPr>
          <w:color w:val="000000"/>
          <w:sz w:val="24"/>
          <w:szCs w:val="23"/>
        </w:rPr>
        <w:t>б з метою отримати які-небудь неправомірні переваги чи інші неправомірні цілі.</w:t>
      </w:r>
    </w:p>
    <w:p w:rsidR="001B1033" w:rsidRDefault="00F678DF">
      <w:pPr>
        <w:pStyle w:val="af5"/>
        <w:ind w:firstLine="708"/>
        <w:jc w:val="both"/>
        <w:rPr>
          <w:sz w:val="24"/>
          <w:szCs w:val="23"/>
        </w:rPr>
      </w:pPr>
      <w:r>
        <w:rPr>
          <w:color w:val="000000"/>
          <w:sz w:val="24"/>
          <w:szCs w:val="23"/>
        </w:rPr>
        <w:t>13.2. При виконанні своїх зобов’язань  за цим Договором, Сторони, їх афілійовані особи, працівники або посередники не здійснюють дії, що кваліфікуються застосовними для цілей ць</w:t>
      </w:r>
      <w:r>
        <w:rPr>
          <w:color w:val="000000"/>
          <w:sz w:val="24"/>
          <w:szCs w:val="23"/>
        </w:rPr>
        <w:t>ого Договору законодавством, як дача/отримання хабара, комерційний підкуп, а також дії , що порушують вимоги чинного законодавства та міжнародних актів про протидію легалізації доходів, одержаних злочинним шляхом.</w:t>
      </w:r>
    </w:p>
    <w:p w:rsidR="001B1033" w:rsidRDefault="001B1033">
      <w:pPr>
        <w:jc w:val="center"/>
        <w:rPr>
          <w:b/>
          <w:color w:val="000000"/>
          <w:sz w:val="24"/>
          <w:szCs w:val="24"/>
        </w:rPr>
      </w:pPr>
    </w:p>
    <w:p w:rsidR="001B1033" w:rsidRDefault="00F678DF">
      <w:pPr>
        <w:jc w:val="center"/>
        <w:rPr>
          <w:b/>
          <w:sz w:val="24"/>
          <w:szCs w:val="24"/>
        </w:rPr>
      </w:pPr>
      <w:r>
        <w:rPr>
          <w:b/>
          <w:color w:val="000000"/>
          <w:sz w:val="24"/>
          <w:szCs w:val="24"/>
        </w:rPr>
        <w:t>14. МІСЦЕЗНАХОДЖЕННЯ, РЕКВИЗИТИ ТА ПІДПИС</w:t>
      </w:r>
      <w:r>
        <w:rPr>
          <w:b/>
          <w:color w:val="000000"/>
          <w:sz w:val="24"/>
          <w:szCs w:val="24"/>
        </w:rPr>
        <w:t>И СТОРІН</w:t>
      </w:r>
    </w:p>
    <w:p w:rsidR="001B1033" w:rsidRDefault="001B1033">
      <w:pPr>
        <w:widowControl w:val="0"/>
        <w:jc w:val="center"/>
        <w:rPr>
          <w:b/>
          <w:bCs/>
          <w:color w:val="000000"/>
          <w:sz w:val="24"/>
          <w:szCs w:val="24"/>
          <w:lang w:eastAsia="uk-UA"/>
        </w:rPr>
      </w:pPr>
    </w:p>
    <w:tbl>
      <w:tblPr>
        <w:tblpPr w:leftFromText="180" w:rightFromText="180" w:vertAnchor="text" w:horzAnchor="margin" w:tblpX="142" w:tblpY="351"/>
        <w:tblW w:w="978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45"/>
        <w:gridCol w:w="4536"/>
      </w:tblGrid>
      <w:tr w:rsidR="001B1033" w:rsidTr="00723CFB">
        <w:tc>
          <w:tcPr>
            <w:tcW w:w="5245" w:type="dxa"/>
            <w:shd w:val="clear" w:color="auto" w:fill="auto"/>
          </w:tcPr>
          <w:p w:rsidR="001B1033" w:rsidRDefault="00F678DF">
            <w:pPr>
              <w:contextualSpacing/>
              <w:rPr>
                <w:color w:val="000000"/>
              </w:rPr>
            </w:pPr>
            <w:r>
              <w:rPr>
                <w:color w:val="000000"/>
                <w:sz w:val="24"/>
                <w:szCs w:val="24"/>
                <w:lang w:eastAsia="uk-UA"/>
              </w:rPr>
              <w:t xml:space="preserve">Постачальник:                  </w:t>
            </w:r>
          </w:p>
          <w:p w:rsidR="001B1033" w:rsidRDefault="00F678DF">
            <w:pPr>
              <w:pStyle w:val="afd"/>
              <w:widowControl w:val="0"/>
              <w:spacing w:before="280" w:beforeAutospacing="0" w:after="280" w:afterAutospacing="0"/>
              <w:contextualSpacing/>
              <w:rPr>
                <w:color w:val="000000"/>
              </w:rPr>
            </w:pPr>
            <w:r>
              <w:rPr>
                <w:b/>
                <w:color w:val="000000"/>
              </w:rPr>
              <w:t>ТОВАРИСТВО З ОБМЕЖЕНОЮ ВІДПОВІДАЛЬНІСТЮ "ЗАКАРПАТТЯЕНЕРГОЗБУТ"</w:t>
            </w:r>
          </w:p>
          <w:p w:rsidR="001B1033" w:rsidRDefault="00F678DF">
            <w:pPr>
              <w:widowControl w:val="0"/>
              <w:contextualSpacing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Адреса: 88000, Закарпатська обл., м. Ужгород, пл. Жупанатська, 18</w:t>
            </w:r>
          </w:p>
          <w:p w:rsidR="001B1033" w:rsidRDefault="00F678DF">
            <w:pPr>
              <w:pStyle w:val="afd"/>
              <w:widowControl w:val="0"/>
              <w:spacing w:before="280" w:beforeAutospacing="0" w:after="280" w:afterAutospacing="0"/>
              <w:contextualSpacing/>
              <w:jc w:val="both"/>
              <w:rPr>
                <w:color w:val="000000"/>
              </w:rPr>
            </w:pPr>
            <w:r>
              <w:rPr>
                <w:color w:val="000000"/>
              </w:rPr>
              <w:t>Код ЄДРПОУ 41999833</w:t>
            </w:r>
          </w:p>
          <w:p w:rsidR="001B1033" w:rsidRDefault="00F678DF">
            <w:pPr>
              <w:pStyle w:val="afd"/>
              <w:widowControl w:val="0"/>
              <w:spacing w:before="280" w:beforeAutospacing="0" w:after="280" w:afterAutospacing="0"/>
              <w:contextualSpacing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Телефон: </w:t>
            </w:r>
            <w:r>
              <w:rPr>
                <w:iCs/>
                <w:color w:val="000000"/>
              </w:rPr>
              <w:t>(0312) 61-71-00</w:t>
            </w:r>
          </w:p>
          <w:p w:rsidR="001B1033" w:rsidRDefault="00F678DF">
            <w:pPr>
              <w:widowControl w:val="0"/>
              <w:tabs>
                <w:tab w:val="left" w:pos="0"/>
                <w:tab w:val="left" w:pos="993"/>
              </w:tabs>
              <w:contextualSpacing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 xml:space="preserve">ЕІС-код  </w:t>
            </w:r>
            <w:r>
              <w:rPr>
                <w:b/>
                <w:bCs/>
                <w:color w:val="000000"/>
                <w:sz w:val="24"/>
                <w:szCs w:val="23"/>
                <w:u w:val="single"/>
              </w:rPr>
              <w:t>62X4527950413105</w:t>
            </w:r>
          </w:p>
          <w:p w:rsidR="001B1033" w:rsidRDefault="00F678DF">
            <w:pPr>
              <w:widowControl w:val="0"/>
              <w:tabs>
                <w:tab w:val="left" w:pos="5103"/>
              </w:tabs>
              <w:contextualSpacing/>
            </w:pPr>
            <w:r>
              <w:rPr>
                <w:color w:val="000000"/>
                <w:sz w:val="24"/>
                <w:szCs w:val="24"/>
              </w:rPr>
              <w:t xml:space="preserve">Електронна адреса: </w:t>
            </w:r>
            <w:r>
              <w:rPr>
                <w:color w:val="000000"/>
                <w:sz w:val="24"/>
                <w:szCs w:val="24"/>
                <w:u w:val="single"/>
                <w:lang w:val="ru-RU"/>
              </w:rPr>
              <w:t xml:space="preserve"> </w:t>
            </w:r>
            <w:hyperlink r:id="rId10">
              <w:r>
                <w:rPr>
                  <w:rStyle w:val="ad"/>
                  <w:rFonts w:cs="Arial"/>
                  <w:color w:val="000000"/>
                  <w:sz w:val="24"/>
                  <w:szCs w:val="24"/>
                  <w:lang w:val="en-US"/>
                </w:rPr>
                <w:t>zez</w:t>
              </w:r>
              <w:r>
                <w:rPr>
                  <w:rStyle w:val="ad"/>
                  <w:rFonts w:cs="Arial"/>
                  <w:color w:val="000000"/>
                  <w:sz w:val="24"/>
                  <w:szCs w:val="24"/>
                  <w:lang w:val="ru-RU"/>
                </w:rPr>
                <w:t>@</w:t>
              </w:r>
              <w:r>
                <w:rPr>
                  <w:rStyle w:val="ad"/>
                  <w:rFonts w:cs="Arial"/>
                  <w:color w:val="000000"/>
                  <w:sz w:val="24"/>
                  <w:szCs w:val="24"/>
                  <w:lang w:val="en-US"/>
                </w:rPr>
                <w:t>zakarpatzbut</w:t>
              </w:r>
              <w:r>
                <w:rPr>
                  <w:rStyle w:val="ad"/>
                  <w:rFonts w:cs="Arial"/>
                  <w:color w:val="000000"/>
                  <w:sz w:val="24"/>
                  <w:szCs w:val="24"/>
                  <w:lang w:val="ru-RU"/>
                </w:rPr>
                <w:t>.</w:t>
              </w:r>
              <w:r>
                <w:rPr>
                  <w:rStyle w:val="ad"/>
                  <w:rFonts w:cs="Arial"/>
                  <w:color w:val="000000"/>
                  <w:sz w:val="24"/>
                  <w:szCs w:val="24"/>
                  <w:lang w:val="en-US"/>
                </w:rPr>
                <w:t>energy</w:t>
              </w:r>
            </w:hyperlink>
          </w:p>
          <w:p w:rsidR="001B1033" w:rsidRDefault="00F678DF">
            <w:pPr>
              <w:widowControl w:val="0"/>
              <w:tabs>
                <w:tab w:val="left" w:pos="5103"/>
              </w:tabs>
              <w:contextualSpacing/>
            </w:pPr>
            <w:r>
              <w:rPr>
                <w:color w:val="000000"/>
                <w:sz w:val="24"/>
                <w:szCs w:val="24"/>
              </w:rPr>
              <w:t xml:space="preserve">Офіційний сайт: </w:t>
            </w:r>
            <w:hyperlink r:id="rId11">
              <w:r>
                <w:rPr>
                  <w:rStyle w:val="af"/>
                  <w:color w:val="000000"/>
                  <w:sz w:val="24"/>
                  <w:szCs w:val="24"/>
                </w:rPr>
                <w:t>https://zakarpatzbut.energy/</w:t>
              </w:r>
            </w:hyperlink>
            <w:r>
              <w:rPr>
                <w:color w:val="000000"/>
                <w:sz w:val="24"/>
                <w:szCs w:val="24"/>
              </w:rPr>
              <w:t xml:space="preserve">       </w:t>
            </w:r>
          </w:p>
          <w:p w:rsidR="001B1033" w:rsidRDefault="001B1033">
            <w:pPr>
              <w:widowControl w:val="0"/>
              <w:tabs>
                <w:tab w:val="left" w:pos="0"/>
                <w:tab w:val="left" w:pos="993"/>
              </w:tabs>
              <w:contextualSpacing/>
              <w:rPr>
                <w:color w:val="000000"/>
                <w:sz w:val="24"/>
                <w:szCs w:val="24"/>
              </w:rPr>
            </w:pPr>
          </w:p>
          <w:p w:rsidR="001B1033" w:rsidRDefault="00F678DF">
            <w:pPr>
              <w:widowControl w:val="0"/>
              <w:tabs>
                <w:tab w:val="left" w:pos="0"/>
                <w:tab w:val="left" w:pos="993"/>
              </w:tabs>
              <w:contextualSpacing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Поточний  розрахунковий рахунок   UA743204780000026003924896269</w:t>
            </w:r>
          </w:p>
          <w:p w:rsidR="001B1033" w:rsidRDefault="00F678DF">
            <w:pPr>
              <w:widowControl w:val="0"/>
              <w:tabs>
                <w:tab w:val="left" w:pos="0"/>
                <w:tab w:val="left" w:pos="993"/>
              </w:tabs>
              <w:contextualSpacing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 xml:space="preserve">в АБ «УКРГАЗБАНК, МФО 320478 </w:t>
            </w:r>
          </w:p>
        </w:tc>
        <w:tc>
          <w:tcPr>
            <w:tcW w:w="4536" w:type="dxa"/>
            <w:shd w:val="clear" w:color="auto" w:fill="auto"/>
          </w:tcPr>
          <w:p w:rsidR="001B1033" w:rsidRDefault="00F678DF">
            <w:pPr>
              <w:widowControl w:val="0"/>
              <w:contextualSpacing/>
              <w:jc w:val="center"/>
              <w:rPr>
                <w:color w:val="000000"/>
              </w:rPr>
            </w:pPr>
            <w:r>
              <w:rPr>
                <w:bCs/>
                <w:color w:val="000000"/>
                <w:sz w:val="24"/>
                <w:szCs w:val="24"/>
                <w:lang w:eastAsia="uk-UA"/>
              </w:rPr>
              <w:t>Споживач:</w:t>
            </w:r>
          </w:p>
          <w:p w:rsidR="001B1033" w:rsidRDefault="00F678DF">
            <w:pPr>
              <w:pStyle w:val="afd"/>
              <w:widowControl w:val="0"/>
              <w:spacing w:before="280" w:beforeAutospacing="0" w:after="280" w:afterAutospacing="0"/>
              <w:ind w:hanging="18"/>
              <w:contextualSpacing/>
              <w:rPr>
                <w:color w:val="000000"/>
              </w:rPr>
            </w:pPr>
            <w:r>
              <w:rPr>
                <w:b/>
                <w:color w:val="000000"/>
              </w:rPr>
              <w:t>_______________________________________________________________________________________________________________</w:t>
            </w:r>
          </w:p>
          <w:p w:rsidR="001B1033" w:rsidRDefault="00F678DF">
            <w:pPr>
              <w:widowControl w:val="0"/>
              <w:contextualSpacing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Адреса: __________________________________________________________________________</w:t>
            </w:r>
          </w:p>
          <w:p w:rsidR="001B1033" w:rsidRDefault="00F678DF">
            <w:pPr>
              <w:pStyle w:val="afd"/>
              <w:widowControl w:val="0"/>
              <w:spacing w:before="280" w:beforeAutospacing="0" w:after="280" w:afterAutospacing="0"/>
              <w:contextualSpacing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Код ЄДРПОУ </w:t>
            </w:r>
            <w:r>
              <w:rPr>
                <w:color w:val="000000"/>
              </w:rPr>
              <w:t>____________</w:t>
            </w:r>
          </w:p>
          <w:p w:rsidR="001B1033" w:rsidRDefault="00F678DF">
            <w:pPr>
              <w:pStyle w:val="afd"/>
              <w:widowControl w:val="0"/>
              <w:spacing w:before="280" w:beforeAutospacing="0" w:after="280" w:afterAutospacing="0"/>
              <w:contextualSpacing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Телефон: </w:t>
            </w:r>
            <w:r>
              <w:rPr>
                <w:iCs/>
                <w:color w:val="000000"/>
              </w:rPr>
              <w:t>(0___) ___________</w:t>
            </w:r>
          </w:p>
          <w:p w:rsidR="001B1033" w:rsidRDefault="00F678DF">
            <w:pPr>
              <w:widowControl w:val="0"/>
              <w:tabs>
                <w:tab w:val="left" w:pos="0"/>
                <w:tab w:val="left" w:pos="993"/>
              </w:tabs>
              <w:contextualSpacing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 xml:space="preserve">ЕІС-код  </w:t>
            </w:r>
            <w:r>
              <w:rPr>
                <w:b/>
                <w:bCs/>
                <w:color w:val="000000"/>
                <w:sz w:val="24"/>
                <w:szCs w:val="23"/>
                <w:u w:val="single"/>
              </w:rPr>
              <w:t>__________________</w:t>
            </w:r>
          </w:p>
          <w:p w:rsidR="001B1033" w:rsidRDefault="00F678DF">
            <w:pPr>
              <w:widowControl w:val="0"/>
              <w:tabs>
                <w:tab w:val="left" w:pos="5103"/>
              </w:tabs>
              <w:contextualSpacing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Електронна адреса:</w:t>
            </w:r>
            <w:r>
              <w:rPr>
                <w:color w:val="000000"/>
                <w:sz w:val="24"/>
                <w:szCs w:val="24"/>
                <w:u w:val="single"/>
                <w:lang w:val="ru-RU"/>
              </w:rPr>
              <w:t xml:space="preserve">_____________________ </w:t>
            </w:r>
          </w:p>
          <w:p w:rsidR="001B1033" w:rsidRDefault="00F678DF">
            <w:pPr>
              <w:widowControl w:val="0"/>
              <w:tabs>
                <w:tab w:val="left" w:pos="5103"/>
              </w:tabs>
              <w:contextualSpacing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 xml:space="preserve">      </w:t>
            </w:r>
          </w:p>
          <w:p w:rsidR="001B1033" w:rsidRDefault="00F678DF">
            <w:pPr>
              <w:widowControl w:val="0"/>
              <w:tabs>
                <w:tab w:val="left" w:pos="0"/>
                <w:tab w:val="left" w:pos="993"/>
              </w:tabs>
              <w:contextualSpacing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Поточний  розрахунковий рахунок   UA________________________________</w:t>
            </w:r>
          </w:p>
          <w:p w:rsidR="001B1033" w:rsidRDefault="00F678DF">
            <w:pPr>
              <w:widowControl w:val="0"/>
              <w:tabs>
                <w:tab w:val="left" w:pos="0"/>
                <w:tab w:val="left" w:pos="993"/>
              </w:tabs>
              <w:contextualSpacing/>
              <w:rPr>
                <w:b/>
                <w:bCs/>
                <w:sz w:val="24"/>
                <w:szCs w:val="24"/>
                <w:lang w:eastAsia="uk-UA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uk-UA"/>
              </w:rPr>
              <w:t xml:space="preserve">в </w:t>
            </w:r>
            <w:r>
              <w:rPr>
                <w:bCs/>
                <w:color w:val="000000"/>
                <w:sz w:val="24"/>
                <w:szCs w:val="24"/>
                <w:lang w:eastAsia="uk-UA"/>
              </w:rPr>
              <w:t>_____________________</w:t>
            </w:r>
            <w:r>
              <w:rPr>
                <w:b/>
                <w:bCs/>
                <w:color w:val="000000"/>
                <w:sz w:val="24"/>
                <w:szCs w:val="24"/>
                <w:lang w:eastAsia="uk-UA"/>
              </w:rPr>
              <w:t xml:space="preserve">, МФО </w:t>
            </w:r>
            <w:r>
              <w:rPr>
                <w:bCs/>
                <w:color w:val="000000"/>
                <w:sz w:val="24"/>
                <w:szCs w:val="24"/>
                <w:lang w:eastAsia="uk-UA"/>
              </w:rPr>
              <w:t>______</w:t>
            </w:r>
          </w:p>
          <w:p w:rsidR="001B1033" w:rsidRDefault="001B1033">
            <w:pPr>
              <w:tabs>
                <w:tab w:val="left" w:pos="2410"/>
              </w:tabs>
              <w:ind w:firstLine="28"/>
              <w:contextualSpacing/>
              <w:rPr>
                <w:color w:val="000000"/>
                <w:sz w:val="12"/>
                <w:szCs w:val="12"/>
              </w:rPr>
            </w:pPr>
          </w:p>
          <w:p w:rsidR="001B1033" w:rsidRDefault="001B1033">
            <w:pPr>
              <w:contextualSpacing/>
              <w:jc w:val="both"/>
              <w:rPr>
                <w:color w:val="000000"/>
                <w:sz w:val="24"/>
                <w:szCs w:val="24"/>
                <w:lang w:eastAsia="uk-UA"/>
              </w:rPr>
            </w:pPr>
          </w:p>
        </w:tc>
      </w:tr>
      <w:tr w:rsidR="001B1033" w:rsidTr="00723CFB">
        <w:tc>
          <w:tcPr>
            <w:tcW w:w="5245" w:type="dxa"/>
            <w:shd w:val="clear" w:color="auto" w:fill="auto"/>
          </w:tcPr>
          <w:p w:rsidR="001B1033" w:rsidRDefault="00F678DF">
            <w:pPr>
              <w:tabs>
                <w:tab w:val="left" w:pos="2410"/>
              </w:tabs>
              <w:ind w:firstLine="28"/>
              <w:rPr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________________</w:t>
            </w:r>
            <w:r>
              <w:rPr>
                <w:color w:val="000000"/>
                <w:sz w:val="23"/>
                <w:szCs w:val="23"/>
              </w:rPr>
              <w:t xml:space="preserve">_______________________ </w:t>
            </w:r>
          </w:p>
          <w:p w:rsidR="001B1033" w:rsidRDefault="00F678DF">
            <w:pPr>
              <w:tabs>
                <w:tab w:val="left" w:pos="2410"/>
              </w:tabs>
              <w:ind w:firstLine="28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                                              (посада)</w:t>
            </w:r>
          </w:p>
          <w:p w:rsidR="001B1033" w:rsidRDefault="00F678DF">
            <w:pPr>
              <w:jc w:val="both"/>
              <w:rPr>
                <w:sz w:val="24"/>
                <w:szCs w:val="24"/>
                <w:lang w:eastAsia="uk-UA"/>
              </w:rPr>
            </w:pPr>
            <w:r>
              <w:rPr>
                <w:color w:val="000000"/>
                <w:sz w:val="23"/>
                <w:szCs w:val="23"/>
              </w:rPr>
              <w:t>___________________ /__________________/</w:t>
            </w:r>
            <w:r>
              <w:rPr>
                <w:color w:val="000000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4536" w:type="dxa"/>
            <w:shd w:val="clear" w:color="auto" w:fill="auto"/>
          </w:tcPr>
          <w:p w:rsidR="001B1033" w:rsidRDefault="00F678DF">
            <w:pPr>
              <w:tabs>
                <w:tab w:val="left" w:pos="2410"/>
              </w:tabs>
              <w:ind w:firstLine="28"/>
              <w:contextualSpacing/>
              <w:rPr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 xml:space="preserve">_______________________________________ </w:t>
            </w:r>
          </w:p>
          <w:p w:rsidR="001B1033" w:rsidRDefault="00F678DF">
            <w:pPr>
              <w:tabs>
                <w:tab w:val="left" w:pos="2410"/>
              </w:tabs>
              <w:ind w:firstLine="28"/>
              <w:contextualSpacing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                                              (посада)</w:t>
            </w:r>
          </w:p>
          <w:p w:rsidR="001B1033" w:rsidRDefault="00F678DF">
            <w:pPr>
              <w:contextualSpacing/>
              <w:jc w:val="both"/>
              <w:rPr>
                <w:sz w:val="24"/>
                <w:szCs w:val="24"/>
                <w:lang w:eastAsia="uk-UA"/>
              </w:rPr>
            </w:pPr>
            <w:r>
              <w:rPr>
                <w:color w:val="000000"/>
                <w:sz w:val="23"/>
                <w:szCs w:val="23"/>
              </w:rPr>
              <w:t>___________________ /_____________</w:t>
            </w:r>
            <w:r>
              <w:rPr>
                <w:color w:val="000000"/>
                <w:sz w:val="23"/>
                <w:szCs w:val="23"/>
              </w:rPr>
              <w:t>_____/</w:t>
            </w:r>
            <w:r>
              <w:rPr>
                <w:color w:val="000000"/>
                <w:sz w:val="24"/>
                <w:szCs w:val="24"/>
                <w:lang w:eastAsia="uk-UA"/>
              </w:rPr>
              <w:t xml:space="preserve"> </w:t>
            </w:r>
          </w:p>
          <w:p w:rsidR="001B1033" w:rsidRDefault="001B1033">
            <w:pPr>
              <w:jc w:val="both"/>
              <w:rPr>
                <w:color w:val="000000"/>
                <w:sz w:val="24"/>
                <w:szCs w:val="24"/>
                <w:lang w:eastAsia="uk-UA"/>
              </w:rPr>
            </w:pPr>
          </w:p>
        </w:tc>
      </w:tr>
    </w:tbl>
    <w:p w:rsidR="001B1033" w:rsidRDefault="00F678DF">
      <w:pPr>
        <w:tabs>
          <w:tab w:val="left" w:pos="2340"/>
          <w:tab w:val="right" w:pos="9639"/>
        </w:tabs>
        <w:rPr>
          <w:sz w:val="24"/>
          <w:szCs w:val="24"/>
        </w:rPr>
      </w:pPr>
      <w:r>
        <w:rPr>
          <w:color w:val="000000"/>
          <w:sz w:val="24"/>
          <w:szCs w:val="24"/>
        </w:rPr>
        <w:tab/>
      </w:r>
    </w:p>
    <w:p w:rsidR="001B1033" w:rsidRDefault="00F678DF">
      <w:pPr>
        <w:tabs>
          <w:tab w:val="left" w:pos="2340"/>
          <w:tab w:val="right" w:pos="9639"/>
        </w:tabs>
        <w:rPr>
          <w:color w:val="000000"/>
        </w:rPr>
      </w:pPr>
      <w:r>
        <w:rPr>
          <w:color w:val="000000"/>
          <w:sz w:val="24"/>
          <w:szCs w:val="24"/>
        </w:rPr>
        <w:tab/>
      </w:r>
      <w:r>
        <w:br w:type="page"/>
      </w:r>
    </w:p>
    <w:p w:rsidR="001B1033" w:rsidRDefault="00F678DF">
      <w:pPr>
        <w:tabs>
          <w:tab w:val="left" w:pos="2340"/>
          <w:tab w:val="right" w:pos="9639"/>
        </w:tabs>
        <w:jc w:val="right"/>
        <w:rPr>
          <w:color w:val="000000"/>
        </w:rPr>
      </w:pPr>
      <w:r>
        <w:rPr>
          <w:color w:val="000000"/>
          <w:sz w:val="24"/>
          <w:szCs w:val="24"/>
        </w:rPr>
        <w:t xml:space="preserve">Додаток  № 1 до Договору. </w:t>
      </w:r>
    </w:p>
    <w:p w:rsidR="001B1033" w:rsidRDefault="00F678DF">
      <w:pPr>
        <w:tabs>
          <w:tab w:val="left" w:pos="2340"/>
          <w:tab w:val="right" w:pos="9639"/>
        </w:tabs>
        <w:jc w:val="right"/>
        <w:rPr>
          <w:color w:val="000000"/>
        </w:rPr>
      </w:pPr>
      <w:r>
        <w:rPr>
          <w:color w:val="000000"/>
          <w:sz w:val="24"/>
          <w:szCs w:val="24"/>
        </w:rPr>
        <w:t>«Точки контакту для надання інформації споживачам»</w:t>
      </w:r>
    </w:p>
    <w:p w:rsidR="001B1033" w:rsidRDefault="001B1033">
      <w:pPr>
        <w:jc w:val="right"/>
        <w:rPr>
          <w:b/>
          <w:color w:val="000000"/>
          <w:sz w:val="24"/>
          <w:szCs w:val="24"/>
        </w:rPr>
      </w:pPr>
    </w:p>
    <w:tbl>
      <w:tblPr>
        <w:tblW w:w="98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64"/>
        <w:gridCol w:w="2464"/>
        <w:gridCol w:w="2471"/>
        <w:gridCol w:w="2455"/>
      </w:tblGrid>
      <w:tr w:rsidR="001B1033"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033" w:rsidRDefault="00F678D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Регіон (район)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033" w:rsidRDefault="00F678D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Адреса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033" w:rsidRDefault="00F678D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Контактний номер телефону для звернень споживачів</w:t>
            </w:r>
          </w:p>
        </w:tc>
        <w:tc>
          <w:tcPr>
            <w:tcW w:w="2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033" w:rsidRDefault="00F678D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Графік роботи</w:t>
            </w:r>
          </w:p>
        </w:tc>
      </w:tr>
      <w:tr w:rsidR="001B1033"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033" w:rsidRDefault="001B1033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033" w:rsidRDefault="001B1033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033" w:rsidRDefault="001B1033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033" w:rsidRDefault="001B1033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</w:tbl>
    <w:p w:rsidR="001B1033" w:rsidRDefault="00F678DF">
      <w:pPr>
        <w:jc w:val="right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                    </w:t>
      </w:r>
    </w:p>
    <w:p w:rsidR="001B1033" w:rsidRDefault="00F678DF">
      <w:pPr>
        <w:widowControl w:val="0"/>
        <w:jc w:val="center"/>
        <w:rPr>
          <w:b/>
          <w:bCs/>
          <w:sz w:val="24"/>
          <w:szCs w:val="24"/>
          <w:lang w:eastAsia="uk-UA"/>
        </w:rPr>
      </w:pPr>
      <w:r>
        <w:rPr>
          <w:b/>
          <w:bCs/>
          <w:color w:val="000000"/>
          <w:sz w:val="24"/>
          <w:szCs w:val="24"/>
          <w:lang w:eastAsia="uk-UA"/>
        </w:rPr>
        <w:t xml:space="preserve">РЕКВІЗИТИ І ПІДПИСИ </w:t>
      </w:r>
      <w:r>
        <w:rPr>
          <w:b/>
          <w:bCs/>
          <w:color w:val="000000"/>
          <w:sz w:val="24"/>
          <w:szCs w:val="24"/>
          <w:lang w:eastAsia="uk-UA"/>
        </w:rPr>
        <w:t>СТОРІН</w:t>
      </w:r>
    </w:p>
    <w:p w:rsidR="001B1033" w:rsidRDefault="00723CFB">
      <w:pPr>
        <w:jc w:val="center"/>
        <w:rPr>
          <w:b/>
          <w:color w:val="000000"/>
          <w:sz w:val="24"/>
          <w:szCs w:val="24"/>
        </w:rPr>
      </w:pPr>
      <w:r>
        <w:rPr>
          <w:b/>
          <w:noProof/>
          <w:color w:val="000000"/>
          <w:sz w:val="24"/>
          <w:szCs w:val="24"/>
          <w:lang w:eastAsia="uk-U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350520</wp:posOffset>
                </wp:positionV>
                <wp:extent cx="6181725" cy="5745480"/>
                <wp:effectExtent l="0" t="0" r="0" b="0"/>
                <wp:wrapSquare wrapText="bothSides"/>
                <wp:docPr id="1" name="Рамка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81725" cy="57454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tbl>
                            <w:tblPr>
                              <w:tblW w:w="1020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5529"/>
                              <w:gridCol w:w="4678"/>
                            </w:tblGrid>
                            <w:tr w:rsidR="001B1033" w:rsidTr="00F678DF">
                              <w:tc>
                                <w:tcPr>
                                  <w:tcW w:w="5529" w:type="dxa"/>
                                  <w:shd w:val="clear" w:color="auto" w:fill="auto"/>
                                </w:tcPr>
                                <w:p w:rsidR="001B1033" w:rsidRDefault="00F678DF">
                                  <w:pPr>
                                    <w:pStyle w:val="aff2"/>
                                    <w:contextualSpacing/>
                                    <w:rPr>
                                      <w:color w:val="000000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z w:val="24"/>
                                      <w:szCs w:val="24"/>
                                      <w:lang w:eastAsia="uk-UA"/>
                                    </w:rPr>
                                    <w:t xml:space="preserve">Постачальник:                  </w:t>
                                  </w:r>
                                </w:p>
                                <w:p w:rsidR="001B1033" w:rsidRDefault="00F678DF">
                                  <w:pPr>
                                    <w:pStyle w:val="afd"/>
                                    <w:widowControl w:val="0"/>
                                    <w:spacing w:before="280" w:beforeAutospacing="0" w:after="280" w:afterAutospacing="0"/>
                                    <w:contextualSpacing/>
                                    <w:rPr>
                                      <w:color w:val="000000"/>
                                    </w:rPr>
                                  </w:pPr>
                                  <w:r>
                                    <w:rPr>
                                      <w:b/>
                                      <w:color w:val="000000"/>
                                    </w:rPr>
                                    <w:t>ТОВАРИСТВО З ОБМЕЖЕНОЮ ВІДПОВІДАЛЬНІСТЮ "ЗАКАРПАТТЯЕНЕРГОЗБУТ"</w:t>
                                  </w:r>
                                </w:p>
                                <w:p w:rsidR="001B1033" w:rsidRDefault="00F678DF" w:rsidP="00723CFB">
                                  <w:pPr>
                                    <w:pStyle w:val="aff2"/>
                                    <w:widowControl w:val="0"/>
                                    <w:ind w:left="142"/>
                                    <w:contextualSpacing/>
                                    <w:rPr>
                                      <w:color w:val="000000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z w:val="24"/>
                                      <w:szCs w:val="24"/>
                                    </w:rPr>
                                    <w:t>Адреса: 88000, Закарпатська обл., м. Ужгород, пл. Жупанатська, 18</w:t>
                                  </w:r>
                                </w:p>
                                <w:p w:rsidR="001B1033" w:rsidRDefault="00F678DF">
                                  <w:pPr>
                                    <w:pStyle w:val="afd"/>
                                    <w:widowControl w:val="0"/>
                                    <w:spacing w:before="280" w:beforeAutospacing="0" w:after="280" w:afterAutospacing="0"/>
                                    <w:contextualSpacing/>
                                    <w:jc w:val="both"/>
                                    <w:rPr>
                                      <w:color w:val="000000"/>
                                    </w:rPr>
                                  </w:pPr>
                                  <w:r>
                                    <w:rPr>
                                      <w:color w:val="000000"/>
                                    </w:rPr>
                                    <w:t>Код ЄДРПОУ 41999833</w:t>
                                  </w:r>
                                </w:p>
                                <w:p w:rsidR="001B1033" w:rsidRDefault="00F678DF">
                                  <w:pPr>
                                    <w:pStyle w:val="afd"/>
                                    <w:widowControl w:val="0"/>
                                    <w:spacing w:before="280" w:beforeAutospacing="0" w:after="280" w:afterAutospacing="0"/>
                                    <w:contextualSpacing/>
                                    <w:jc w:val="both"/>
                                    <w:rPr>
                                      <w:color w:val="000000"/>
                                    </w:rPr>
                                  </w:pPr>
                                  <w:r>
                                    <w:rPr>
                                      <w:color w:val="000000"/>
                                    </w:rPr>
                                    <w:t xml:space="preserve">Телефон: </w:t>
                                  </w:r>
                                  <w:r>
                                    <w:rPr>
                                      <w:iCs/>
                                      <w:color w:val="000000"/>
                                    </w:rPr>
                                    <w:t>(0312) 61-71-00</w:t>
                                  </w:r>
                                </w:p>
                                <w:p w:rsidR="001B1033" w:rsidRDefault="00F678DF">
                                  <w:pPr>
                                    <w:pStyle w:val="aff2"/>
                                    <w:widowControl w:val="0"/>
                                    <w:tabs>
                                      <w:tab w:val="left" w:pos="0"/>
                                      <w:tab w:val="left" w:pos="993"/>
                                    </w:tabs>
                                    <w:contextualSpacing/>
                                    <w:rPr>
                                      <w:color w:val="000000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ЕІС-код  </w:t>
                                  </w:r>
                                  <w:r>
                                    <w:rPr>
                                      <w:b/>
                                      <w:bCs/>
                                      <w:color w:val="000000"/>
                                      <w:sz w:val="24"/>
                                      <w:szCs w:val="23"/>
                                      <w:u w:val="single"/>
                                    </w:rPr>
                                    <w:t>62X4527950413105</w:t>
                                  </w:r>
                                </w:p>
                                <w:p w:rsidR="001B1033" w:rsidRDefault="00F678DF">
                                  <w:pPr>
                                    <w:pStyle w:val="aff2"/>
                                    <w:widowControl w:val="0"/>
                                    <w:tabs>
                                      <w:tab w:val="left" w:pos="5103"/>
                                    </w:tabs>
                                    <w:contextualSpacing/>
                                  </w:pPr>
                                  <w:r>
                                    <w:rPr>
                                      <w:color w:val="000000"/>
                                      <w:sz w:val="24"/>
                                      <w:szCs w:val="24"/>
                                    </w:rPr>
                                    <w:t>Електронна а</w:t>
                                  </w:r>
                                  <w:r>
                                    <w:rPr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дреса: </w:t>
                                  </w:r>
                                  <w:r>
                                    <w:rPr>
                                      <w:color w:val="000000"/>
                                      <w:sz w:val="24"/>
                                      <w:szCs w:val="24"/>
                                      <w:u w:val="single"/>
                                      <w:lang w:val="ru-RU"/>
                                    </w:rPr>
                                    <w:t xml:space="preserve"> </w:t>
                                  </w:r>
                                  <w:bookmarkStart w:id="4" w:name="_GoBack"/>
                                  <w:bookmarkEnd w:id="4"/>
                                  <w:r>
                                    <w:rPr>
                                      <w:rStyle w:val="ad"/>
                                      <w:rFonts w:cs="Arial"/>
                                      <w:color w:val="000000"/>
                                      <w:sz w:val="24"/>
                                      <w:szCs w:val="24"/>
                                      <w:lang w:val="en-US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ad"/>
                                      <w:rFonts w:cs="Arial"/>
                                      <w:color w:val="000000"/>
                                      <w:sz w:val="24"/>
                                      <w:szCs w:val="24"/>
                                      <w:lang w:val="en-US"/>
                                    </w:rPr>
                                    <w:instrText xml:space="preserve"> HYPERLINK "mailto:zez</w:instrText>
                                  </w:r>
                                  <w:r>
                                    <w:rPr>
                                      <w:rStyle w:val="ad"/>
                                      <w:rFonts w:cs="Arial"/>
                                      <w:color w:val="000000"/>
                                      <w:sz w:val="24"/>
                                      <w:szCs w:val="24"/>
                                      <w:lang w:val="ru-RU"/>
                                    </w:rPr>
                                    <w:instrText>@</w:instrText>
                                  </w:r>
                                  <w:r>
                                    <w:rPr>
                                      <w:rStyle w:val="ad"/>
                                      <w:rFonts w:cs="Arial"/>
                                      <w:color w:val="000000"/>
                                      <w:sz w:val="24"/>
                                      <w:szCs w:val="24"/>
                                      <w:lang w:val="en-US"/>
                                    </w:rPr>
                                    <w:instrText>zakarpatzbut</w:instrText>
                                  </w:r>
                                  <w:r>
                                    <w:rPr>
                                      <w:rStyle w:val="ad"/>
                                      <w:rFonts w:cs="Arial"/>
                                      <w:color w:val="000000"/>
                                      <w:sz w:val="24"/>
                                      <w:szCs w:val="24"/>
                                      <w:lang w:val="ru-RU"/>
                                    </w:rPr>
                                    <w:instrText>.</w:instrText>
                                  </w:r>
                                  <w:r>
                                    <w:rPr>
                                      <w:rStyle w:val="ad"/>
                                      <w:rFonts w:cs="Arial"/>
                                      <w:color w:val="000000"/>
                                      <w:sz w:val="24"/>
                                      <w:szCs w:val="24"/>
                                      <w:lang w:val="en-US"/>
                                    </w:rPr>
                                    <w:instrText xml:space="preserve">energy" </w:instrText>
                                  </w:r>
                                  <w:r>
                                    <w:rPr>
                                      <w:rStyle w:val="ad"/>
                                      <w:rFonts w:cs="Arial"/>
                                      <w:color w:val="000000"/>
                                      <w:sz w:val="24"/>
                                      <w:szCs w:val="24"/>
                                      <w:lang w:val="en-US"/>
                                    </w:rPr>
                                    <w:fldChar w:fldCharType="separate"/>
                                  </w:r>
                                  <w:r w:rsidRPr="00CD66C8">
                                    <w:rPr>
                                      <w:rStyle w:val="aff4"/>
                                      <w:rFonts w:cs="Arial"/>
                                      <w:sz w:val="24"/>
                                      <w:szCs w:val="24"/>
                                      <w:lang w:val="en-US"/>
                                    </w:rPr>
                                    <w:t>zez</w:t>
                                  </w:r>
                                  <w:r w:rsidRPr="00CD66C8">
                                    <w:rPr>
                                      <w:rStyle w:val="aff4"/>
                                      <w:rFonts w:cs="Arial"/>
                                      <w:sz w:val="24"/>
                                      <w:szCs w:val="24"/>
                                      <w:lang w:val="ru-RU"/>
                                    </w:rPr>
                                    <w:t>@</w:t>
                                  </w:r>
                                  <w:r w:rsidRPr="00CD66C8">
                                    <w:rPr>
                                      <w:rStyle w:val="aff4"/>
                                      <w:rFonts w:cs="Arial"/>
                                      <w:sz w:val="24"/>
                                      <w:szCs w:val="24"/>
                                      <w:lang w:val="en-US"/>
                                    </w:rPr>
                                    <w:t>zakarpatzbut</w:t>
                                  </w:r>
                                  <w:r w:rsidRPr="00CD66C8">
                                    <w:rPr>
                                      <w:rStyle w:val="aff4"/>
                                      <w:rFonts w:cs="Arial"/>
                                      <w:sz w:val="24"/>
                                      <w:szCs w:val="24"/>
                                      <w:lang w:val="ru-RU"/>
                                    </w:rPr>
                                    <w:t>.</w:t>
                                  </w:r>
                                  <w:r w:rsidRPr="00CD66C8">
                                    <w:rPr>
                                      <w:rStyle w:val="aff4"/>
                                      <w:rFonts w:cs="Arial"/>
                                      <w:sz w:val="24"/>
                                      <w:szCs w:val="24"/>
                                      <w:lang w:val="en-US"/>
                                    </w:rPr>
                                    <w:t>energy</w:t>
                                  </w:r>
                                  <w:r>
                                    <w:rPr>
                                      <w:rStyle w:val="ad"/>
                                      <w:rFonts w:cs="Arial"/>
                                      <w:color w:val="000000"/>
                                      <w:sz w:val="24"/>
                                      <w:szCs w:val="24"/>
                                      <w:lang w:val="en-US"/>
                                    </w:rPr>
                                    <w:fldChar w:fldCharType="end"/>
                                  </w:r>
                                </w:p>
                                <w:p w:rsidR="001B1033" w:rsidRDefault="00F678DF">
                                  <w:pPr>
                                    <w:pStyle w:val="aff2"/>
                                    <w:widowControl w:val="0"/>
                                    <w:tabs>
                                      <w:tab w:val="left" w:pos="5103"/>
                                    </w:tabs>
                                    <w:contextualSpacing/>
                                  </w:pPr>
                                  <w:r>
                                    <w:rPr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Офіційний сайт: </w:t>
                                  </w:r>
                                  <w:hyperlink r:id="rId12">
                                    <w:r>
                                      <w:rPr>
                                        <w:rStyle w:val="af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https://zakarpatzbut.energy/</w:t>
                                    </w:r>
                                  </w:hyperlink>
                                  <w:r>
                                    <w:rPr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       </w:t>
                                  </w:r>
                                </w:p>
                                <w:p w:rsidR="001B1033" w:rsidRDefault="001B1033">
                                  <w:pPr>
                                    <w:pStyle w:val="aff2"/>
                                    <w:widowControl w:val="0"/>
                                    <w:tabs>
                                      <w:tab w:val="left" w:pos="0"/>
                                      <w:tab w:val="left" w:pos="993"/>
                                    </w:tabs>
                                    <w:contextualSpacing/>
                                    <w:rPr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:rsidR="001B1033" w:rsidRDefault="00F678DF">
                                  <w:pPr>
                                    <w:pStyle w:val="aff2"/>
                                    <w:widowControl w:val="0"/>
                                    <w:tabs>
                                      <w:tab w:val="left" w:pos="0"/>
                                      <w:tab w:val="left" w:pos="993"/>
                                    </w:tabs>
                                    <w:contextualSpacing/>
                                    <w:rPr>
                                      <w:color w:val="000000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z w:val="24"/>
                                      <w:szCs w:val="24"/>
                                    </w:rPr>
                                    <w:t>Поточний  розрахунковий рахунок   UA743204780000026003924896269</w:t>
                                  </w:r>
                                </w:p>
                                <w:p w:rsidR="001B1033" w:rsidRDefault="00F678DF">
                                  <w:pPr>
                                    <w:pStyle w:val="aff2"/>
                                    <w:widowControl w:val="0"/>
                                    <w:tabs>
                                      <w:tab w:val="left" w:pos="0"/>
                                      <w:tab w:val="left" w:pos="993"/>
                                    </w:tabs>
                                    <w:contextualSpacing/>
                                    <w:rPr>
                                      <w:color w:val="000000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в АБ «УКРГАЗБАНК, МФО 320478 </w:t>
                                  </w:r>
                                </w:p>
                              </w:tc>
                              <w:tc>
                                <w:tcPr>
                                  <w:tcW w:w="4678" w:type="dxa"/>
                                  <w:shd w:val="clear" w:color="auto" w:fill="auto"/>
                                </w:tcPr>
                                <w:p w:rsidR="001B1033" w:rsidRDefault="00F678DF">
                                  <w:pPr>
                                    <w:pStyle w:val="aff2"/>
                                    <w:widowControl w:val="0"/>
                                    <w:contextualSpacing/>
                                    <w:jc w:val="center"/>
                                    <w:rPr>
                                      <w:color w:val="000000"/>
                                    </w:rPr>
                                  </w:pPr>
                                  <w:r>
                                    <w:rPr>
                                      <w:bCs/>
                                      <w:color w:val="000000"/>
                                      <w:sz w:val="24"/>
                                      <w:szCs w:val="24"/>
                                      <w:lang w:eastAsia="uk-UA"/>
                                    </w:rPr>
                                    <w:t>Споживач:</w:t>
                                  </w:r>
                                </w:p>
                                <w:p w:rsidR="001B1033" w:rsidRDefault="00F678DF">
                                  <w:pPr>
                                    <w:pStyle w:val="afd"/>
                                    <w:widowControl w:val="0"/>
                                    <w:spacing w:before="280" w:beforeAutospacing="0" w:after="280" w:afterAutospacing="0"/>
                                    <w:contextualSpacing/>
                                    <w:rPr>
                                      <w:color w:val="000000"/>
                                    </w:rPr>
                                  </w:pPr>
                                  <w:r>
                                    <w:rPr>
                                      <w:b/>
                                      <w:color w:val="000000"/>
                                    </w:rPr>
                                    <w:t>_______________________________________________________________________________________________________________</w:t>
                                  </w:r>
                                </w:p>
                                <w:p w:rsidR="001B1033" w:rsidRDefault="00F678DF">
                                  <w:pPr>
                                    <w:pStyle w:val="aff2"/>
                                    <w:widowControl w:val="0"/>
                                    <w:contextualSpacing/>
                                    <w:rPr>
                                      <w:color w:val="000000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z w:val="24"/>
                                      <w:szCs w:val="24"/>
                                    </w:rPr>
                                    <w:t>Адреса: __________________________________________________________________________</w:t>
                                  </w:r>
                                </w:p>
                                <w:p w:rsidR="001B1033" w:rsidRDefault="00F678DF">
                                  <w:pPr>
                                    <w:pStyle w:val="afd"/>
                                    <w:widowControl w:val="0"/>
                                    <w:spacing w:before="280" w:beforeAutospacing="0" w:after="280" w:afterAutospacing="0"/>
                                    <w:contextualSpacing/>
                                    <w:jc w:val="both"/>
                                    <w:rPr>
                                      <w:color w:val="000000"/>
                                    </w:rPr>
                                  </w:pPr>
                                  <w:r>
                                    <w:rPr>
                                      <w:color w:val="000000"/>
                                    </w:rPr>
                                    <w:t>Код ЄДРПОУ __________</w:t>
                                  </w:r>
                                  <w:r>
                                    <w:rPr>
                                      <w:color w:val="000000"/>
                                    </w:rPr>
                                    <w:t>__</w:t>
                                  </w:r>
                                </w:p>
                                <w:p w:rsidR="001B1033" w:rsidRDefault="00F678DF">
                                  <w:pPr>
                                    <w:pStyle w:val="afd"/>
                                    <w:widowControl w:val="0"/>
                                    <w:spacing w:before="280" w:beforeAutospacing="0" w:after="280" w:afterAutospacing="0"/>
                                    <w:contextualSpacing/>
                                    <w:jc w:val="both"/>
                                    <w:rPr>
                                      <w:color w:val="000000"/>
                                    </w:rPr>
                                  </w:pPr>
                                  <w:r>
                                    <w:rPr>
                                      <w:color w:val="000000"/>
                                    </w:rPr>
                                    <w:t xml:space="preserve">Телефон: </w:t>
                                  </w:r>
                                  <w:r>
                                    <w:rPr>
                                      <w:iCs/>
                                      <w:color w:val="000000"/>
                                    </w:rPr>
                                    <w:t>(0___) ___________</w:t>
                                  </w:r>
                                </w:p>
                                <w:p w:rsidR="001B1033" w:rsidRDefault="00F678DF">
                                  <w:pPr>
                                    <w:pStyle w:val="aff2"/>
                                    <w:widowControl w:val="0"/>
                                    <w:tabs>
                                      <w:tab w:val="left" w:pos="0"/>
                                      <w:tab w:val="left" w:pos="993"/>
                                    </w:tabs>
                                    <w:contextualSpacing/>
                                    <w:rPr>
                                      <w:color w:val="000000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ЕІС-код  </w:t>
                                  </w:r>
                                  <w:r>
                                    <w:rPr>
                                      <w:b/>
                                      <w:bCs/>
                                      <w:color w:val="000000"/>
                                      <w:sz w:val="24"/>
                                      <w:szCs w:val="23"/>
                                      <w:u w:val="single"/>
                                    </w:rPr>
                                    <w:t>__________________</w:t>
                                  </w:r>
                                </w:p>
                                <w:p w:rsidR="001B1033" w:rsidRDefault="00F678DF">
                                  <w:pPr>
                                    <w:pStyle w:val="aff2"/>
                                    <w:widowControl w:val="0"/>
                                    <w:tabs>
                                      <w:tab w:val="left" w:pos="5103"/>
                                    </w:tabs>
                                    <w:contextualSpacing/>
                                    <w:rPr>
                                      <w:color w:val="000000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z w:val="24"/>
                                      <w:szCs w:val="24"/>
                                    </w:rPr>
                                    <w:t>Електронна адреса:</w:t>
                                  </w:r>
                                  <w:r>
                                    <w:rPr>
                                      <w:color w:val="000000"/>
                                      <w:sz w:val="24"/>
                                      <w:szCs w:val="24"/>
                                      <w:u w:val="single"/>
                                      <w:lang w:val="ru-RU"/>
                                    </w:rPr>
                                    <w:t xml:space="preserve">_____________________ </w:t>
                                  </w:r>
                                </w:p>
                                <w:p w:rsidR="001B1033" w:rsidRDefault="00F678DF">
                                  <w:pPr>
                                    <w:pStyle w:val="aff2"/>
                                    <w:widowControl w:val="0"/>
                                    <w:tabs>
                                      <w:tab w:val="left" w:pos="5103"/>
                                    </w:tabs>
                                    <w:contextualSpacing/>
                                    <w:rPr>
                                      <w:color w:val="000000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      </w:t>
                                  </w:r>
                                </w:p>
                                <w:p w:rsidR="001B1033" w:rsidRDefault="00F678DF">
                                  <w:pPr>
                                    <w:pStyle w:val="aff2"/>
                                    <w:widowControl w:val="0"/>
                                    <w:tabs>
                                      <w:tab w:val="left" w:pos="0"/>
                                      <w:tab w:val="left" w:pos="993"/>
                                    </w:tabs>
                                    <w:contextualSpacing/>
                                    <w:rPr>
                                      <w:color w:val="000000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z w:val="24"/>
                                      <w:szCs w:val="24"/>
                                    </w:rPr>
                                    <w:t>Поточний  розрахунковий рахунок   UA________________________________</w:t>
                                  </w:r>
                                </w:p>
                                <w:p w:rsidR="001B1033" w:rsidRDefault="00F678DF">
                                  <w:pPr>
                                    <w:pStyle w:val="aff2"/>
                                    <w:widowControl w:val="0"/>
                                    <w:tabs>
                                      <w:tab w:val="left" w:pos="0"/>
                                      <w:tab w:val="left" w:pos="993"/>
                                    </w:tabs>
                                    <w:contextualSpacing/>
                                    <w:rPr>
                                      <w:color w:val="000000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lang w:eastAsia="uk-UA"/>
                                    </w:rPr>
                                    <w:t xml:space="preserve">в </w:t>
                                  </w:r>
                                  <w:r>
                                    <w:rPr>
                                      <w:bCs/>
                                      <w:color w:val="000000"/>
                                      <w:sz w:val="24"/>
                                      <w:szCs w:val="24"/>
                                      <w:lang w:eastAsia="uk-UA"/>
                                    </w:rPr>
                                    <w:t>_____________________</w:t>
                                  </w:r>
                                  <w:r>
                                    <w:rPr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lang w:eastAsia="uk-UA"/>
                                    </w:rPr>
                                    <w:t xml:space="preserve">, МФО </w:t>
                                  </w:r>
                                  <w:r>
                                    <w:rPr>
                                      <w:bCs/>
                                      <w:color w:val="000000"/>
                                      <w:sz w:val="24"/>
                                      <w:szCs w:val="24"/>
                                      <w:lang w:eastAsia="uk-UA"/>
                                    </w:rPr>
                                    <w:t>______</w:t>
                                  </w:r>
                                </w:p>
                                <w:p w:rsidR="001B1033" w:rsidRDefault="001B1033">
                                  <w:pPr>
                                    <w:pStyle w:val="aff2"/>
                                    <w:widowControl w:val="0"/>
                                    <w:contextualSpacing/>
                                    <w:rPr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lang w:eastAsia="uk-UA"/>
                                    </w:rPr>
                                  </w:pPr>
                                </w:p>
                                <w:p w:rsidR="001B1033" w:rsidRDefault="001B1033">
                                  <w:pPr>
                                    <w:pStyle w:val="aff2"/>
                                    <w:widowControl w:val="0"/>
                                    <w:contextualSpacing/>
                                    <w:rPr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lang w:eastAsia="uk-UA"/>
                                    </w:rPr>
                                  </w:pPr>
                                </w:p>
                                <w:p w:rsidR="001B1033" w:rsidRDefault="001B1033">
                                  <w:pPr>
                                    <w:pStyle w:val="aff2"/>
                                    <w:widowControl w:val="0"/>
                                    <w:contextualSpacing/>
                                    <w:rPr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lang w:eastAsia="uk-UA"/>
                                    </w:rPr>
                                  </w:pPr>
                                </w:p>
                                <w:p w:rsidR="001B1033" w:rsidRDefault="001B1033">
                                  <w:pPr>
                                    <w:pStyle w:val="aff2"/>
                                    <w:widowControl w:val="0"/>
                                    <w:contextualSpacing/>
                                    <w:rPr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lang w:eastAsia="uk-UA"/>
                                    </w:rPr>
                                  </w:pPr>
                                </w:p>
                                <w:p w:rsidR="001B1033" w:rsidRDefault="001B1033">
                                  <w:pPr>
                                    <w:pStyle w:val="aff2"/>
                                    <w:widowControl w:val="0"/>
                                    <w:contextualSpacing/>
                                    <w:rPr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lang w:eastAsia="uk-UA"/>
                                    </w:rPr>
                                  </w:pPr>
                                </w:p>
                                <w:p w:rsidR="001B1033" w:rsidRDefault="001B1033">
                                  <w:pPr>
                                    <w:pStyle w:val="aff2"/>
                                    <w:widowControl w:val="0"/>
                                    <w:contextualSpacing/>
                                    <w:rPr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lang w:eastAsia="uk-UA"/>
                                    </w:rPr>
                                  </w:pPr>
                                </w:p>
                                <w:p w:rsidR="001B1033" w:rsidRDefault="001B1033">
                                  <w:pPr>
                                    <w:pStyle w:val="aff2"/>
                                    <w:tabs>
                                      <w:tab w:val="left" w:pos="2410"/>
                                    </w:tabs>
                                    <w:ind w:firstLine="28"/>
                                    <w:contextualSpacing/>
                                    <w:rPr>
                                      <w:color w:val="000000"/>
                                      <w:sz w:val="12"/>
                                      <w:szCs w:val="12"/>
                                    </w:rPr>
                                  </w:pPr>
                                </w:p>
                                <w:p w:rsidR="001B1033" w:rsidRDefault="001B1033">
                                  <w:pPr>
                                    <w:pStyle w:val="aff2"/>
                                    <w:contextualSpacing/>
                                    <w:jc w:val="both"/>
                                    <w:rPr>
                                      <w:color w:val="000000"/>
                                      <w:sz w:val="24"/>
                                      <w:szCs w:val="24"/>
                                      <w:lang w:eastAsia="uk-UA"/>
                                    </w:rPr>
                                  </w:pPr>
                                </w:p>
                              </w:tc>
                            </w:tr>
                            <w:tr w:rsidR="001B1033" w:rsidTr="00F678DF">
                              <w:tc>
                                <w:tcPr>
                                  <w:tcW w:w="5529" w:type="dxa"/>
                                  <w:shd w:val="clear" w:color="auto" w:fill="auto"/>
                                </w:tcPr>
                                <w:p w:rsidR="001B1033" w:rsidRDefault="00F678DF">
                                  <w:pPr>
                                    <w:pStyle w:val="aff2"/>
                                    <w:tabs>
                                      <w:tab w:val="left" w:pos="2410"/>
                                    </w:tabs>
                                    <w:ind w:firstLine="28"/>
                                  </w:pPr>
                                  <w:bookmarkStart w:id="5" w:name="__UnoMark__12399_1789810166"/>
                                  <w:bookmarkEnd w:id="5"/>
                                  <w:r>
                                    <w:rPr>
                                      <w:sz w:val="23"/>
                                      <w:szCs w:val="23"/>
                                    </w:rPr>
                                    <w:t>_</w:t>
                                  </w:r>
                                  <w:r>
                                    <w:rPr>
                                      <w:sz w:val="23"/>
                                      <w:szCs w:val="23"/>
                                    </w:rPr>
                                    <w:t xml:space="preserve">______________________________________ </w:t>
                                  </w:r>
                                </w:p>
                                <w:p w:rsidR="001B1033" w:rsidRDefault="00F678DF">
                                  <w:pPr>
                                    <w:pStyle w:val="aff2"/>
                                    <w:tabs>
                                      <w:tab w:val="left" w:pos="2410"/>
                                    </w:tabs>
                                    <w:ind w:firstLine="28"/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 xml:space="preserve">                                                (посада)</w:t>
                                  </w:r>
                                </w:p>
                                <w:p w:rsidR="001B1033" w:rsidRDefault="001B1033">
                                  <w:pPr>
                                    <w:pStyle w:val="aff2"/>
                                    <w:tabs>
                                      <w:tab w:val="left" w:pos="2410"/>
                                    </w:tabs>
                                    <w:ind w:firstLine="28"/>
                                    <w:rPr>
                                      <w:sz w:val="23"/>
                                      <w:szCs w:val="23"/>
                                    </w:rPr>
                                  </w:pPr>
                                </w:p>
                                <w:p w:rsidR="001B1033" w:rsidRDefault="00F678DF">
                                  <w:pPr>
                                    <w:pStyle w:val="aff2"/>
                                    <w:jc w:val="both"/>
                                  </w:pPr>
                                  <w:r>
                                    <w:rPr>
                                      <w:sz w:val="23"/>
                                      <w:szCs w:val="23"/>
                                    </w:rPr>
                                    <w:t>___________________ /__________________/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  <w:lang w:eastAsia="uk-UA"/>
                                    </w:rPr>
                                    <w:t xml:space="preserve"> </w:t>
                                  </w:r>
                                </w:p>
                                <w:p w:rsidR="001B1033" w:rsidRDefault="001B1033">
                                  <w:pPr>
                                    <w:pStyle w:val="aff2"/>
                                    <w:jc w:val="both"/>
                                    <w:rPr>
                                      <w:sz w:val="24"/>
                                      <w:szCs w:val="24"/>
                                      <w:lang w:eastAsia="uk-UA"/>
                                    </w:rPr>
                                  </w:pPr>
                                </w:p>
                                <w:p w:rsidR="001B1033" w:rsidRDefault="001B1033">
                                  <w:pPr>
                                    <w:pStyle w:val="aff2"/>
                                    <w:jc w:val="both"/>
                                    <w:rPr>
                                      <w:sz w:val="24"/>
                                      <w:szCs w:val="24"/>
                                      <w:lang w:eastAsia="uk-UA"/>
                                    </w:rPr>
                                  </w:pPr>
                                  <w:bookmarkStart w:id="6" w:name="__UnoMark__12400_1789810166"/>
                                  <w:bookmarkEnd w:id="6"/>
                                </w:p>
                              </w:tc>
                              <w:tc>
                                <w:tcPr>
                                  <w:tcW w:w="4678" w:type="dxa"/>
                                  <w:shd w:val="clear" w:color="auto" w:fill="auto"/>
                                </w:tcPr>
                                <w:p w:rsidR="001B1033" w:rsidRDefault="00F678DF">
                                  <w:pPr>
                                    <w:pStyle w:val="aff2"/>
                                    <w:tabs>
                                      <w:tab w:val="left" w:pos="2410"/>
                                    </w:tabs>
                                    <w:ind w:firstLine="28"/>
                                    <w:contextualSpacing/>
                                  </w:pPr>
                                  <w:bookmarkStart w:id="7" w:name="__UnoMark__12401_1789810166"/>
                                  <w:bookmarkEnd w:id="7"/>
                                  <w:r>
                                    <w:rPr>
                                      <w:sz w:val="23"/>
                                      <w:szCs w:val="23"/>
                                    </w:rPr>
                                    <w:t xml:space="preserve">_______________________________________ </w:t>
                                  </w:r>
                                </w:p>
                                <w:p w:rsidR="001B1033" w:rsidRDefault="00F678DF">
                                  <w:pPr>
                                    <w:pStyle w:val="aff2"/>
                                    <w:tabs>
                                      <w:tab w:val="left" w:pos="2410"/>
                                    </w:tabs>
                                    <w:ind w:firstLine="28"/>
                                    <w:contextualSpacing/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 xml:space="preserve">                                                (посада)</w:t>
                                  </w:r>
                                </w:p>
                                <w:p w:rsidR="001B1033" w:rsidRDefault="001B1033">
                                  <w:pPr>
                                    <w:pStyle w:val="aff2"/>
                                    <w:tabs>
                                      <w:tab w:val="left" w:pos="2410"/>
                                    </w:tabs>
                                    <w:ind w:firstLine="28"/>
                                    <w:contextualSpacing/>
                                    <w:rPr>
                                      <w:sz w:val="23"/>
                                      <w:szCs w:val="23"/>
                                    </w:rPr>
                                  </w:pPr>
                                </w:p>
                                <w:p w:rsidR="001B1033" w:rsidRDefault="00F678DF">
                                  <w:pPr>
                                    <w:pStyle w:val="aff2"/>
                                    <w:contextualSpacing/>
                                    <w:jc w:val="both"/>
                                  </w:pPr>
                                  <w:r>
                                    <w:rPr>
                                      <w:sz w:val="23"/>
                                      <w:szCs w:val="23"/>
                                    </w:rPr>
                                    <w:t>___________________ /__________________/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  <w:lang w:eastAsia="uk-UA"/>
                                    </w:rPr>
                                    <w:t xml:space="preserve"> </w:t>
                                  </w:r>
                                </w:p>
                                <w:p w:rsidR="001B1033" w:rsidRDefault="001B1033">
                                  <w:pPr>
                                    <w:pStyle w:val="aff2"/>
                                    <w:jc w:val="both"/>
                                    <w:rPr>
                                      <w:sz w:val="24"/>
                                      <w:szCs w:val="24"/>
                                      <w:lang w:eastAsia="uk-UA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1B1033" w:rsidRDefault="001B1033">
                            <w:pPr>
                              <w:pStyle w:val="aff2"/>
                            </w:pPr>
                          </w:p>
                        </w:txbxContent>
                      </wps:txbx>
                      <wps:bodyPr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Рамка1" o:spid="_x0000_s1026" style="position:absolute;left:0;text-align:left;margin-left:.2pt;margin-top:27.6pt;width:486.75pt;height:452.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" filled="f" stroked="f">
                <v:textbox style="mso-fit-shape-to-text:t" inset="0,0,0,0">
                  <w:txbxContent>
                    <w:tbl>
                      <w:tblPr>
                        <w:tblW w:w="1020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5529"/>
                        <w:gridCol w:w="4678"/>
                      </w:tblGrid>
                      <w:tr w:rsidR="001B1033" w:rsidTr="00F678DF">
                        <w:tc>
                          <w:tcPr>
                            <w:tcW w:w="5529" w:type="dxa"/>
                            <w:shd w:val="clear" w:color="auto" w:fill="auto"/>
                          </w:tcPr>
                          <w:p w:rsidR="001B1033" w:rsidRDefault="00F678DF">
                            <w:pPr>
                              <w:pStyle w:val="aff2"/>
                              <w:contextualSpacing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  <w:sz w:val="24"/>
                                <w:szCs w:val="24"/>
                                <w:lang w:eastAsia="uk-UA"/>
                              </w:rPr>
                              <w:t xml:space="preserve">Постачальник:                  </w:t>
                            </w:r>
                          </w:p>
                          <w:p w:rsidR="001B1033" w:rsidRDefault="00F678DF">
                            <w:pPr>
                              <w:pStyle w:val="afd"/>
                              <w:widowControl w:val="0"/>
                              <w:spacing w:before="280" w:beforeAutospacing="0" w:after="280" w:afterAutospacing="0"/>
                              <w:contextualSpacing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b/>
                                <w:color w:val="000000"/>
                              </w:rPr>
                              <w:t>ТОВАРИСТВО З ОБМЕЖЕНОЮ ВІДПОВІДАЛЬНІСТЮ "ЗАКАРПАТТЯЕНЕРГОЗБУТ"</w:t>
                            </w:r>
                          </w:p>
                          <w:p w:rsidR="001B1033" w:rsidRDefault="00F678DF" w:rsidP="00723CFB">
                            <w:pPr>
                              <w:pStyle w:val="aff2"/>
                              <w:widowControl w:val="0"/>
                              <w:ind w:left="142"/>
                              <w:contextualSpacing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  <w:sz w:val="24"/>
                                <w:szCs w:val="24"/>
                              </w:rPr>
                              <w:t>Адреса: 88000, Закарпатська обл., м. Ужгород, пл. Жупанатська, 18</w:t>
                            </w:r>
                          </w:p>
                          <w:p w:rsidR="001B1033" w:rsidRDefault="00F678DF">
                            <w:pPr>
                              <w:pStyle w:val="afd"/>
                              <w:widowControl w:val="0"/>
                              <w:spacing w:before="280" w:beforeAutospacing="0" w:after="280" w:afterAutospacing="0"/>
                              <w:contextualSpacing/>
                              <w:jc w:val="both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Код ЄДРПОУ 41999833</w:t>
                            </w:r>
                          </w:p>
                          <w:p w:rsidR="001B1033" w:rsidRDefault="00F678DF">
                            <w:pPr>
                              <w:pStyle w:val="afd"/>
                              <w:widowControl w:val="0"/>
                              <w:spacing w:before="280" w:beforeAutospacing="0" w:after="280" w:afterAutospacing="0"/>
                              <w:contextualSpacing/>
                              <w:jc w:val="both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 xml:space="preserve">Телефон: </w:t>
                            </w:r>
                            <w:r>
                              <w:rPr>
                                <w:iCs/>
                                <w:color w:val="000000"/>
                              </w:rPr>
                              <w:t>(0312) 61-71-00</w:t>
                            </w:r>
                          </w:p>
                          <w:p w:rsidR="001B1033" w:rsidRDefault="00F678DF">
                            <w:pPr>
                              <w:pStyle w:val="aff2"/>
                              <w:widowControl w:val="0"/>
                              <w:tabs>
                                <w:tab w:val="left" w:pos="0"/>
                                <w:tab w:val="left" w:pos="993"/>
                              </w:tabs>
                              <w:contextualSpacing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  <w:sz w:val="24"/>
                                <w:szCs w:val="24"/>
                              </w:rPr>
                              <w:t xml:space="preserve">ЕІС-код  </w:t>
                            </w:r>
                            <w:r>
                              <w:rPr>
                                <w:b/>
                                <w:bCs/>
                                <w:color w:val="000000"/>
                                <w:sz w:val="24"/>
                                <w:szCs w:val="23"/>
                                <w:u w:val="single"/>
                              </w:rPr>
                              <w:t>62X4527950413105</w:t>
                            </w:r>
                          </w:p>
                          <w:p w:rsidR="001B1033" w:rsidRDefault="00F678DF">
                            <w:pPr>
                              <w:pStyle w:val="aff2"/>
                              <w:widowControl w:val="0"/>
                              <w:tabs>
                                <w:tab w:val="left" w:pos="5103"/>
                              </w:tabs>
                              <w:contextualSpacing/>
                            </w:pPr>
                            <w:r>
                              <w:rPr>
                                <w:color w:val="000000"/>
                                <w:sz w:val="24"/>
                                <w:szCs w:val="24"/>
                              </w:rPr>
                              <w:t>Електронна а</w:t>
                            </w:r>
                            <w:r>
                              <w:rPr>
                                <w:color w:val="000000"/>
                                <w:sz w:val="24"/>
                                <w:szCs w:val="24"/>
                              </w:rPr>
                              <w:t xml:space="preserve">дреса: </w:t>
                            </w:r>
                            <w:r>
                              <w:rPr>
                                <w:color w:val="000000"/>
                                <w:sz w:val="24"/>
                                <w:szCs w:val="24"/>
                                <w:u w:val="single"/>
                                <w:lang w:val="ru-RU"/>
                              </w:rPr>
                              <w:t xml:space="preserve"> </w:t>
                            </w:r>
                            <w:bookmarkStart w:id="8" w:name="_GoBack"/>
                            <w:bookmarkEnd w:id="8"/>
                            <w:r>
                              <w:rPr>
                                <w:rStyle w:val="ad"/>
                                <w:rFonts w:cs="Arial"/>
                                <w:color w:val="000000"/>
                                <w:sz w:val="24"/>
                                <w:szCs w:val="24"/>
                                <w:lang w:val="en-US"/>
                              </w:rPr>
                              <w:fldChar w:fldCharType="begin"/>
                            </w:r>
                            <w:r>
                              <w:rPr>
                                <w:rStyle w:val="ad"/>
                                <w:rFonts w:cs="Arial"/>
                                <w:color w:val="000000"/>
                                <w:sz w:val="24"/>
                                <w:szCs w:val="24"/>
                                <w:lang w:val="en-US"/>
                              </w:rPr>
                              <w:instrText xml:space="preserve"> HYPERLINK "mailto:zez</w:instrText>
                            </w:r>
                            <w:r>
                              <w:rPr>
                                <w:rStyle w:val="ad"/>
                                <w:rFonts w:cs="Arial"/>
                                <w:color w:val="000000"/>
                                <w:sz w:val="24"/>
                                <w:szCs w:val="24"/>
                                <w:lang w:val="ru-RU"/>
                              </w:rPr>
                              <w:instrText>@</w:instrText>
                            </w:r>
                            <w:r>
                              <w:rPr>
                                <w:rStyle w:val="ad"/>
                                <w:rFonts w:cs="Arial"/>
                                <w:color w:val="000000"/>
                                <w:sz w:val="24"/>
                                <w:szCs w:val="24"/>
                                <w:lang w:val="en-US"/>
                              </w:rPr>
                              <w:instrText>zakarpatzbut</w:instrText>
                            </w:r>
                            <w:r>
                              <w:rPr>
                                <w:rStyle w:val="ad"/>
                                <w:rFonts w:cs="Arial"/>
                                <w:color w:val="000000"/>
                                <w:sz w:val="24"/>
                                <w:szCs w:val="24"/>
                                <w:lang w:val="ru-RU"/>
                              </w:rPr>
                              <w:instrText>.</w:instrText>
                            </w:r>
                            <w:r>
                              <w:rPr>
                                <w:rStyle w:val="ad"/>
                                <w:rFonts w:cs="Arial"/>
                                <w:color w:val="000000"/>
                                <w:sz w:val="24"/>
                                <w:szCs w:val="24"/>
                                <w:lang w:val="en-US"/>
                              </w:rPr>
                              <w:instrText xml:space="preserve">energy" </w:instrText>
                            </w:r>
                            <w:r>
                              <w:rPr>
                                <w:rStyle w:val="ad"/>
                                <w:rFonts w:cs="Arial"/>
                                <w:color w:val="000000"/>
                                <w:sz w:val="24"/>
                                <w:szCs w:val="24"/>
                                <w:lang w:val="en-US"/>
                              </w:rPr>
                              <w:fldChar w:fldCharType="separate"/>
                            </w:r>
                            <w:r w:rsidRPr="00CD66C8">
                              <w:rPr>
                                <w:rStyle w:val="aff4"/>
                                <w:rFonts w:cs="Arial"/>
                                <w:sz w:val="24"/>
                                <w:szCs w:val="24"/>
                                <w:lang w:val="en-US"/>
                              </w:rPr>
                              <w:t>zez</w:t>
                            </w:r>
                            <w:r w:rsidRPr="00CD66C8">
                              <w:rPr>
                                <w:rStyle w:val="aff4"/>
                                <w:rFonts w:cs="Arial"/>
                                <w:sz w:val="24"/>
                                <w:szCs w:val="24"/>
                                <w:lang w:val="ru-RU"/>
                              </w:rPr>
                              <w:t>@</w:t>
                            </w:r>
                            <w:r w:rsidRPr="00CD66C8">
                              <w:rPr>
                                <w:rStyle w:val="aff4"/>
                                <w:rFonts w:cs="Arial"/>
                                <w:sz w:val="24"/>
                                <w:szCs w:val="24"/>
                                <w:lang w:val="en-US"/>
                              </w:rPr>
                              <w:t>zakarpatzbut</w:t>
                            </w:r>
                            <w:r w:rsidRPr="00CD66C8">
                              <w:rPr>
                                <w:rStyle w:val="aff4"/>
                                <w:rFonts w:cs="Arial"/>
                                <w:sz w:val="24"/>
                                <w:szCs w:val="24"/>
                                <w:lang w:val="ru-RU"/>
                              </w:rPr>
                              <w:t>.</w:t>
                            </w:r>
                            <w:r w:rsidRPr="00CD66C8">
                              <w:rPr>
                                <w:rStyle w:val="aff4"/>
                                <w:rFonts w:cs="Arial"/>
                                <w:sz w:val="24"/>
                                <w:szCs w:val="24"/>
                                <w:lang w:val="en-US"/>
                              </w:rPr>
                              <w:t>energy</w:t>
                            </w:r>
                            <w:r>
                              <w:rPr>
                                <w:rStyle w:val="ad"/>
                                <w:rFonts w:cs="Arial"/>
                                <w:color w:val="000000"/>
                                <w:sz w:val="24"/>
                                <w:szCs w:val="24"/>
                                <w:lang w:val="en-US"/>
                              </w:rPr>
                              <w:fldChar w:fldCharType="end"/>
                            </w:r>
                          </w:p>
                          <w:p w:rsidR="001B1033" w:rsidRDefault="00F678DF">
                            <w:pPr>
                              <w:pStyle w:val="aff2"/>
                              <w:widowControl w:val="0"/>
                              <w:tabs>
                                <w:tab w:val="left" w:pos="5103"/>
                              </w:tabs>
                              <w:contextualSpacing/>
                            </w:pPr>
                            <w:r>
                              <w:rPr>
                                <w:color w:val="000000"/>
                                <w:sz w:val="24"/>
                                <w:szCs w:val="24"/>
                              </w:rPr>
                              <w:t xml:space="preserve">Офіційний сайт: </w:t>
                            </w:r>
                            <w:hyperlink r:id="rId13">
                              <w:r>
                                <w:rPr>
                                  <w:rStyle w:val="af"/>
                                  <w:color w:val="000000"/>
                                  <w:sz w:val="24"/>
                                  <w:szCs w:val="24"/>
                                </w:rPr>
                                <w:t>https://zakarpatzbut.energy/</w:t>
                              </w:r>
                            </w:hyperlink>
                            <w:r>
                              <w:rPr>
                                <w:color w:val="000000"/>
                                <w:sz w:val="24"/>
                                <w:szCs w:val="24"/>
                              </w:rPr>
                              <w:t xml:space="preserve">       </w:t>
                            </w:r>
                          </w:p>
                          <w:p w:rsidR="001B1033" w:rsidRDefault="001B1033">
                            <w:pPr>
                              <w:pStyle w:val="aff2"/>
                              <w:widowControl w:val="0"/>
                              <w:tabs>
                                <w:tab w:val="left" w:pos="0"/>
                                <w:tab w:val="left" w:pos="993"/>
                              </w:tabs>
                              <w:contextualSpacing/>
                              <w:rPr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  <w:p w:rsidR="001B1033" w:rsidRDefault="00F678DF">
                            <w:pPr>
                              <w:pStyle w:val="aff2"/>
                              <w:widowControl w:val="0"/>
                              <w:tabs>
                                <w:tab w:val="left" w:pos="0"/>
                                <w:tab w:val="left" w:pos="993"/>
                              </w:tabs>
                              <w:contextualSpacing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  <w:sz w:val="24"/>
                                <w:szCs w:val="24"/>
                              </w:rPr>
                              <w:t>Поточний  розрахунковий рахунок   UA743204780000026003924896269</w:t>
                            </w:r>
                          </w:p>
                          <w:p w:rsidR="001B1033" w:rsidRDefault="00F678DF">
                            <w:pPr>
                              <w:pStyle w:val="aff2"/>
                              <w:widowControl w:val="0"/>
                              <w:tabs>
                                <w:tab w:val="left" w:pos="0"/>
                                <w:tab w:val="left" w:pos="993"/>
                              </w:tabs>
                              <w:contextualSpacing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  <w:sz w:val="24"/>
                                <w:szCs w:val="24"/>
                              </w:rPr>
                              <w:t xml:space="preserve">в АБ «УКРГАЗБАНК, МФО 320478 </w:t>
                            </w:r>
                          </w:p>
                        </w:tc>
                        <w:tc>
                          <w:tcPr>
                            <w:tcW w:w="4678" w:type="dxa"/>
                            <w:shd w:val="clear" w:color="auto" w:fill="auto"/>
                          </w:tcPr>
                          <w:p w:rsidR="001B1033" w:rsidRDefault="00F678DF">
                            <w:pPr>
                              <w:pStyle w:val="aff2"/>
                              <w:widowControl w:val="0"/>
                              <w:contextualSpacing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bCs/>
                                <w:color w:val="000000"/>
                                <w:sz w:val="24"/>
                                <w:szCs w:val="24"/>
                                <w:lang w:eastAsia="uk-UA"/>
                              </w:rPr>
                              <w:t>Споживач:</w:t>
                            </w:r>
                          </w:p>
                          <w:p w:rsidR="001B1033" w:rsidRDefault="00F678DF">
                            <w:pPr>
                              <w:pStyle w:val="afd"/>
                              <w:widowControl w:val="0"/>
                              <w:spacing w:before="280" w:beforeAutospacing="0" w:after="280" w:afterAutospacing="0"/>
                              <w:contextualSpacing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b/>
                                <w:color w:val="000000"/>
                              </w:rPr>
                              <w:t>_______________________________________________________________________________________________________________</w:t>
                            </w:r>
                          </w:p>
                          <w:p w:rsidR="001B1033" w:rsidRDefault="00F678DF">
                            <w:pPr>
                              <w:pStyle w:val="aff2"/>
                              <w:widowControl w:val="0"/>
                              <w:contextualSpacing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  <w:sz w:val="24"/>
                                <w:szCs w:val="24"/>
                              </w:rPr>
                              <w:t>Адреса: __________________________________________________________________________</w:t>
                            </w:r>
                          </w:p>
                          <w:p w:rsidR="001B1033" w:rsidRDefault="00F678DF">
                            <w:pPr>
                              <w:pStyle w:val="afd"/>
                              <w:widowControl w:val="0"/>
                              <w:spacing w:before="280" w:beforeAutospacing="0" w:after="280" w:afterAutospacing="0"/>
                              <w:contextualSpacing/>
                              <w:jc w:val="both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Код ЄДРПОУ __________</w:t>
                            </w:r>
                            <w:r>
                              <w:rPr>
                                <w:color w:val="000000"/>
                              </w:rPr>
                              <w:t>__</w:t>
                            </w:r>
                          </w:p>
                          <w:p w:rsidR="001B1033" w:rsidRDefault="00F678DF">
                            <w:pPr>
                              <w:pStyle w:val="afd"/>
                              <w:widowControl w:val="0"/>
                              <w:spacing w:before="280" w:beforeAutospacing="0" w:after="280" w:afterAutospacing="0"/>
                              <w:contextualSpacing/>
                              <w:jc w:val="both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 xml:space="preserve">Телефон: </w:t>
                            </w:r>
                            <w:r>
                              <w:rPr>
                                <w:iCs/>
                                <w:color w:val="000000"/>
                              </w:rPr>
                              <w:t>(0___) ___________</w:t>
                            </w:r>
                          </w:p>
                          <w:p w:rsidR="001B1033" w:rsidRDefault="00F678DF">
                            <w:pPr>
                              <w:pStyle w:val="aff2"/>
                              <w:widowControl w:val="0"/>
                              <w:tabs>
                                <w:tab w:val="left" w:pos="0"/>
                                <w:tab w:val="left" w:pos="993"/>
                              </w:tabs>
                              <w:contextualSpacing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  <w:sz w:val="24"/>
                                <w:szCs w:val="24"/>
                              </w:rPr>
                              <w:t xml:space="preserve">ЕІС-код  </w:t>
                            </w:r>
                            <w:r>
                              <w:rPr>
                                <w:b/>
                                <w:bCs/>
                                <w:color w:val="000000"/>
                                <w:sz w:val="24"/>
                                <w:szCs w:val="23"/>
                                <w:u w:val="single"/>
                              </w:rPr>
                              <w:t>__________________</w:t>
                            </w:r>
                          </w:p>
                          <w:p w:rsidR="001B1033" w:rsidRDefault="00F678DF">
                            <w:pPr>
                              <w:pStyle w:val="aff2"/>
                              <w:widowControl w:val="0"/>
                              <w:tabs>
                                <w:tab w:val="left" w:pos="5103"/>
                              </w:tabs>
                              <w:contextualSpacing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  <w:sz w:val="24"/>
                                <w:szCs w:val="24"/>
                              </w:rPr>
                              <w:t>Електронна адреса:</w:t>
                            </w:r>
                            <w:r>
                              <w:rPr>
                                <w:color w:val="000000"/>
                                <w:sz w:val="24"/>
                                <w:szCs w:val="24"/>
                                <w:u w:val="single"/>
                                <w:lang w:val="ru-RU"/>
                              </w:rPr>
                              <w:t xml:space="preserve">_____________________ </w:t>
                            </w:r>
                          </w:p>
                          <w:p w:rsidR="001B1033" w:rsidRDefault="00F678DF">
                            <w:pPr>
                              <w:pStyle w:val="aff2"/>
                              <w:widowControl w:val="0"/>
                              <w:tabs>
                                <w:tab w:val="left" w:pos="5103"/>
                              </w:tabs>
                              <w:contextualSpacing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  <w:sz w:val="24"/>
                                <w:szCs w:val="24"/>
                              </w:rPr>
                              <w:t xml:space="preserve">      </w:t>
                            </w:r>
                          </w:p>
                          <w:p w:rsidR="001B1033" w:rsidRDefault="00F678DF">
                            <w:pPr>
                              <w:pStyle w:val="aff2"/>
                              <w:widowControl w:val="0"/>
                              <w:tabs>
                                <w:tab w:val="left" w:pos="0"/>
                                <w:tab w:val="left" w:pos="993"/>
                              </w:tabs>
                              <w:contextualSpacing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  <w:sz w:val="24"/>
                                <w:szCs w:val="24"/>
                              </w:rPr>
                              <w:t>Поточний  розрахунковий рахунок   UA________________________________</w:t>
                            </w:r>
                          </w:p>
                          <w:p w:rsidR="001B1033" w:rsidRDefault="00F678DF">
                            <w:pPr>
                              <w:pStyle w:val="aff2"/>
                              <w:widowControl w:val="0"/>
                              <w:tabs>
                                <w:tab w:val="left" w:pos="0"/>
                                <w:tab w:val="left" w:pos="993"/>
                              </w:tabs>
                              <w:contextualSpacing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z w:val="24"/>
                                <w:szCs w:val="24"/>
                                <w:lang w:eastAsia="uk-UA"/>
                              </w:rPr>
                              <w:t xml:space="preserve">в </w:t>
                            </w:r>
                            <w:r>
                              <w:rPr>
                                <w:bCs/>
                                <w:color w:val="000000"/>
                                <w:sz w:val="24"/>
                                <w:szCs w:val="24"/>
                                <w:lang w:eastAsia="uk-UA"/>
                              </w:rPr>
                              <w:t>_____________________</w:t>
                            </w:r>
                            <w:r>
                              <w:rPr>
                                <w:b/>
                                <w:bCs/>
                                <w:color w:val="000000"/>
                                <w:sz w:val="24"/>
                                <w:szCs w:val="24"/>
                                <w:lang w:eastAsia="uk-UA"/>
                              </w:rPr>
                              <w:t xml:space="preserve">, МФО </w:t>
                            </w:r>
                            <w:r>
                              <w:rPr>
                                <w:bCs/>
                                <w:color w:val="000000"/>
                                <w:sz w:val="24"/>
                                <w:szCs w:val="24"/>
                                <w:lang w:eastAsia="uk-UA"/>
                              </w:rPr>
                              <w:t>______</w:t>
                            </w:r>
                          </w:p>
                          <w:p w:rsidR="001B1033" w:rsidRDefault="001B1033">
                            <w:pPr>
                              <w:pStyle w:val="aff2"/>
                              <w:widowControl w:val="0"/>
                              <w:contextualSpacing/>
                              <w:rPr>
                                <w:b/>
                                <w:bCs/>
                                <w:color w:val="000000"/>
                                <w:sz w:val="24"/>
                                <w:szCs w:val="24"/>
                                <w:lang w:eastAsia="uk-UA"/>
                              </w:rPr>
                            </w:pPr>
                          </w:p>
                          <w:p w:rsidR="001B1033" w:rsidRDefault="001B1033">
                            <w:pPr>
                              <w:pStyle w:val="aff2"/>
                              <w:widowControl w:val="0"/>
                              <w:contextualSpacing/>
                              <w:rPr>
                                <w:b/>
                                <w:bCs/>
                                <w:color w:val="000000"/>
                                <w:sz w:val="24"/>
                                <w:szCs w:val="24"/>
                                <w:lang w:eastAsia="uk-UA"/>
                              </w:rPr>
                            </w:pPr>
                          </w:p>
                          <w:p w:rsidR="001B1033" w:rsidRDefault="001B1033">
                            <w:pPr>
                              <w:pStyle w:val="aff2"/>
                              <w:widowControl w:val="0"/>
                              <w:contextualSpacing/>
                              <w:rPr>
                                <w:b/>
                                <w:bCs/>
                                <w:color w:val="000000"/>
                                <w:sz w:val="24"/>
                                <w:szCs w:val="24"/>
                                <w:lang w:eastAsia="uk-UA"/>
                              </w:rPr>
                            </w:pPr>
                          </w:p>
                          <w:p w:rsidR="001B1033" w:rsidRDefault="001B1033">
                            <w:pPr>
                              <w:pStyle w:val="aff2"/>
                              <w:widowControl w:val="0"/>
                              <w:contextualSpacing/>
                              <w:rPr>
                                <w:b/>
                                <w:bCs/>
                                <w:color w:val="000000"/>
                                <w:sz w:val="24"/>
                                <w:szCs w:val="24"/>
                                <w:lang w:eastAsia="uk-UA"/>
                              </w:rPr>
                            </w:pPr>
                          </w:p>
                          <w:p w:rsidR="001B1033" w:rsidRDefault="001B1033">
                            <w:pPr>
                              <w:pStyle w:val="aff2"/>
                              <w:widowControl w:val="0"/>
                              <w:contextualSpacing/>
                              <w:rPr>
                                <w:b/>
                                <w:bCs/>
                                <w:color w:val="000000"/>
                                <w:sz w:val="24"/>
                                <w:szCs w:val="24"/>
                                <w:lang w:eastAsia="uk-UA"/>
                              </w:rPr>
                            </w:pPr>
                          </w:p>
                          <w:p w:rsidR="001B1033" w:rsidRDefault="001B1033">
                            <w:pPr>
                              <w:pStyle w:val="aff2"/>
                              <w:widowControl w:val="0"/>
                              <w:contextualSpacing/>
                              <w:rPr>
                                <w:b/>
                                <w:bCs/>
                                <w:color w:val="000000"/>
                                <w:sz w:val="24"/>
                                <w:szCs w:val="24"/>
                                <w:lang w:eastAsia="uk-UA"/>
                              </w:rPr>
                            </w:pPr>
                          </w:p>
                          <w:p w:rsidR="001B1033" w:rsidRDefault="001B1033">
                            <w:pPr>
                              <w:pStyle w:val="aff2"/>
                              <w:tabs>
                                <w:tab w:val="left" w:pos="2410"/>
                              </w:tabs>
                              <w:ind w:firstLine="28"/>
                              <w:contextualSpacing/>
                              <w:rPr>
                                <w:color w:val="000000"/>
                                <w:sz w:val="12"/>
                                <w:szCs w:val="12"/>
                              </w:rPr>
                            </w:pPr>
                          </w:p>
                          <w:p w:rsidR="001B1033" w:rsidRDefault="001B1033">
                            <w:pPr>
                              <w:pStyle w:val="aff2"/>
                              <w:contextualSpacing/>
                              <w:jc w:val="both"/>
                              <w:rPr>
                                <w:color w:val="000000"/>
                                <w:sz w:val="24"/>
                                <w:szCs w:val="24"/>
                                <w:lang w:eastAsia="uk-UA"/>
                              </w:rPr>
                            </w:pPr>
                          </w:p>
                        </w:tc>
                      </w:tr>
                      <w:tr w:rsidR="001B1033" w:rsidTr="00F678DF">
                        <w:tc>
                          <w:tcPr>
                            <w:tcW w:w="5529" w:type="dxa"/>
                            <w:shd w:val="clear" w:color="auto" w:fill="auto"/>
                          </w:tcPr>
                          <w:p w:rsidR="001B1033" w:rsidRDefault="00F678DF">
                            <w:pPr>
                              <w:pStyle w:val="aff2"/>
                              <w:tabs>
                                <w:tab w:val="left" w:pos="2410"/>
                              </w:tabs>
                              <w:ind w:firstLine="28"/>
                            </w:pPr>
                            <w:bookmarkStart w:id="9" w:name="__UnoMark__12399_1789810166"/>
                            <w:bookmarkEnd w:id="9"/>
                            <w:r>
                              <w:rPr>
                                <w:sz w:val="23"/>
                                <w:szCs w:val="23"/>
                              </w:rPr>
                              <w:t>_</w:t>
                            </w:r>
                            <w:r>
                              <w:rPr>
                                <w:sz w:val="23"/>
                                <w:szCs w:val="23"/>
                              </w:rPr>
                              <w:t xml:space="preserve">______________________________________ </w:t>
                            </w:r>
                          </w:p>
                          <w:p w:rsidR="001B1033" w:rsidRDefault="00F678DF">
                            <w:pPr>
                              <w:pStyle w:val="aff2"/>
                              <w:tabs>
                                <w:tab w:val="left" w:pos="2410"/>
                              </w:tabs>
                              <w:ind w:firstLine="28"/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                                                (посада)</w:t>
                            </w:r>
                          </w:p>
                          <w:p w:rsidR="001B1033" w:rsidRDefault="001B1033">
                            <w:pPr>
                              <w:pStyle w:val="aff2"/>
                              <w:tabs>
                                <w:tab w:val="left" w:pos="2410"/>
                              </w:tabs>
                              <w:ind w:firstLine="28"/>
                              <w:rPr>
                                <w:sz w:val="23"/>
                                <w:szCs w:val="23"/>
                              </w:rPr>
                            </w:pPr>
                          </w:p>
                          <w:p w:rsidR="001B1033" w:rsidRDefault="00F678DF">
                            <w:pPr>
                              <w:pStyle w:val="aff2"/>
                              <w:jc w:val="both"/>
                            </w:pPr>
                            <w:r>
                              <w:rPr>
                                <w:sz w:val="23"/>
                                <w:szCs w:val="23"/>
                              </w:rPr>
                              <w:t>___________________ /__________________/</w:t>
                            </w:r>
                            <w:r>
                              <w:rPr>
                                <w:sz w:val="24"/>
                                <w:szCs w:val="24"/>
                                <w:lang w:eastAsia="uk-UA"/>
                              </w:rPr>
                              <w:t xml:space="preserve"> </w:t>
                            </w:r>
                          </w:p>
                          <w:p w:rsidR="001B1033" w:rsidRDefault="001B1033">
                            <w:pPr>
                              <w:pStyle w:val="aff2"/>
                              <w:jc w:val="both"/>
                              <w:rPr>
                                <w:sz w:val="24"/>
                                <w:szCs w:val="24"/>
                                <w:lang w:eastAsia="uk-UA"/>
                              </w:rPr>
                            </w:pPr>
                          </w:p>
                          <w:p w:rsidR="001B1033" w:rsidRDefault="001B1033">
                            <w:pPr>
                              <w:pStyle w:val="aff2"/>
                              <w:jc w:val="both"/>
                              <w:rPr>
                                <w:sz w:val="24"/>
                                <w:szCs w:val="24"/>
                                <w:lang w:eastAsia="uk-UA"/>
                              </w:rPr>
                            </w:pPr>
                            <w:bookmarkStart w:id="10" w:name="__UnoMark__12400_1789810166"/>
                            <w:bookmarkEnd w:id="10"/>
                          </w:p>
                        </w:tc>
                        <w:tc>
                          <w:tcPr>
                            <w:tcW w:w="4678" w:type="dxa"/>
                            <w:shd w:val="clear" w:color="auto" w:fill="auto"/>
                          </w:tcPr>
                          <w:p w:rsidR="001B1033" w:rsidRDefault="00F678DF">
                            <w:pPr>
                              <w:pStyle w:val="aff2"/>
                              <w:tabs>
                                <w:tab w:val="left" w:pos="2410"/>
                              </w:tabs>
                              <w:ind w:firstLine="28"/>
                              <w:contextualSpacing/>
                            </w:pPr>
                            <w:bookmarkStart w:id="11" w:name="__UnoMark__12401_1789810166"/>
                            <w:bookmarkEnd w:id="11"/>
                            <w:r>
                              <w:rPr>
                                <w:sz w:val="23"/>
                                <w:szCs w:val="23"/>
                              </w:rPr>
                              <w:t xml:space="preserve">_______________________________________ </w:t>
                            </w:r>
                          </w:p>
                          <w:p w:rsidR="001B1033" w:rsidRDefault="00F678DF">
                            <w:pPr>
                              <w:pStyle w:val="aff2"/>
                              <w:tabs>
                                <w:tab w:val="left" w:pos="2410"/>
                              </w:tabs>
                              <w:ind w:firstLine="28"/>
                              <w:contextualSpacing/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                                                (посада)</w:t>
                            </w:r>
                          </w:p>
                          <w:p w:rsidR="001B1033" w:rsidRDefault="001B1033">
                            <w:pPr>
                              <w:pStyle w:val="aff2"/>
                              <w:tabs>
                                <w:tab w:val="left" w:pos="2410"/>
                              </w:tabs>
                              <w:ind w:firstLine="28"/>
                              <w:contextualSpacing/>
                              <w:rPr>
                                <w:sz w:val="23"/>
                                <w:szCs w:val="23"/>
                              </w:rPr>
                            </w:pPr>
                          </w:p>
                          <w:p w:rsidR="001B1033" w:rsidRDefault="00F678DF">
                            <w:pPr>
                              <w:pStyle w:val="aff2"/>
                              <w:contextualSpacing/>
                              <w:jc w:val="both"/>
                            </w:pPr>
                            <w:r>
                              <w:rPr>
                                <w:sz w:val="23"/>
                                <w:szCs w:val="23"/>
                              </w:rPr>
                              <w:t>___________________ /__________________/</w:t>
                            </w:r>
                            <w:r>
                              <w:rPr>
                                <w:sz w:val="24"/>
                                <w:szCs w:val="24"/>
                                <w:lang w:eastAsia="uk-UA"/>
                              </w:rPr>
                              <w:t xml:space="preserve"> </w:t>
                            </w:r>
                          </w:p>
                          <w:p w:rsidR="001B1033" w:rsidRDefault="001B1033">
                            <w:pPr>
                              <w:pStyle w:val="aff2"/>
                              <w:jc w:val="both"/>
                              <w:rPr>
                                <w:sz w:val="24"/>
                                <w:szCs w:val="24"/>
                                <w:lang w:eastAsia="uk-UA"/>
                              </w:rPr>
                            </w:pPr>
                          </w:p>
                        </w:tc>
                      </w:tr>
                    </w:tbl>
                    <w:p w:rsidR="001B1033" w:rsidRDefault="001B1033">
                      <w:pPr>
                        <w:pStyle w:val="aff2"/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</w:p>
    <w:p w:rsidR="001B1033" w:rsidRDefault="001B1033">
      <w:pPr>
        <w:jc w:val="center"/>
        <w:rPr>
          <w:b/>
          <w:color w:val="000000"/>
          <w:sz w:val="24"/>
          <w:szCs w:val="24"/>
        </w:rPr>
      </w:pPr>
    </w:p>
    <w:p w:rsidR="001B1033" w:rsidRDefault="001B1033">
      <w:pPr>
        <w:jc w:val="center"/>
        <w:rPr>
          <w:b/>
          <w:color w:val="000000"/>
          <w:sz w:val="24"/>
          <w:szCs w:val="24"/>
        </w:rPr>
      </w:pPr>
    </w:p>
    <w:p w:rsidR="001B1033" w:rsidRDefault="001B1033">
      <w:pPr>
        <w:jc w:val="center"/>
        <w:rPr>
          <w:b/>
          <w:color w:val="000000"/>
          <w:sz w:val="24"/>
          <w:szCs w:val="24"/>
        </w:rPr>
      </w:pPr>
    </w:p>
    <w:p w:rsidR="001B1033" w:rsidRDefault="001B1033">
      <w:pPr>
        <w:jc w:val="center"/>
        <w:rPr>
          <w:b/>
          <w:color w:val="000000"/>
          <w:sz w:val="24"/>
          <w:szCs w:val="24"/>
        </w:rPr>
      </w:pPr>
    </w:p>
    <w:p w:rsidR="001B1033" w:rsidRDefault="001B1033">
      <w:pPr>
        <w:jc w:val="center"/>
        <w:rPr>
          <w:b/>
          <w:color w:val="000000"/>
          <w:sz w:val="24"/>
          <w:szCs w:val="24"/>
        </w:rPr>
      </w:pPr>
    </w:p>
    <w:p w:rsidR="001B1033" w:rsidRDefault="001B1033">
      <w:pPr>
        <w:jc w:val="center"/>
        <w:rPr>
          <w:b/>
          <w:color w:val="000000"/>
          <w:sz w:val="24"/>
          <w:szCs w:val="24"/>
        </w:rPr>
      </w:pPr>
    </w:p>
    <w:p w:rsidR="001B1033" w:rsidRDefault="001B1033"/>
    <w:sectPr w:rsidR="001B1033">
      <w:footerReference w:type="default" r:id="rId14"/>
      <w:pgSz w:w="11906" w:h="16838"/>
      <w:pgMar w:top="851" w:right="850" w:bottom="1322" w:left="1417" w:header="0" w:footer="301" w:gutter="0"/>
      <w:cols w:space="720"/>
      <w:formProt w:val="0"/>
      <w:docGrid w:linePitch="360" w:charSpace="409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F678DF">
      <w:r>
        <w:separator/>
      </w:r>
    </w:p>
  </w:endnote>
  <w:endnote w:type="continuationSeparator" w:id="0">
    <w:p w:rsidR="00000000" w:rsidRDefault="00F678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charset w:val="01"/>
    <w:family w:val="roman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panose1 w:val="00000000000000000000"/>
    <w:charset w:val="00"/>
    <w:family w:val="roman"/>
    <w:notTrueType/>
    <w:pitch w:val="default"/>
  </w:font>
  <w:font w:name="Verdana">
    <w:panose1 w:val="020B0604030504040204"/>
    <w:charset w:val="01"/>
    <w:family w:val="roman"/>
    <w:pitch w:val="variable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ymbolMT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1033" w:rsidRDefault="00F678DF">
    <w:pPr>
      <w:pStyle w:val="af7"/>
    </w:pPr>
    <w:r>
      <w:t>Постачальник ______________                                                                      Споживач__________________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F678DF">
      <w:r>
        <w:separator/>
      </w:r>
    </w:p>
  </w:footnote>
  <w:footnote w:type="continuationSeparator" w:id="0">
    <w:p w:rsidR="00000000" w:rsidRDefault="00F678D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B1033"/>
    <w:rsid w:val="001B1033"/>
    <w:rsid w:val="00723CFB"/>
    <w:rsid w:val="00B81EDA"/>
    <w:rsid w:val="00F67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A71CACE-EE86-48FC-B4BC-EE7E3711FD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48E0"/>
    <w:rPr>
      <w:lang w:eastAsia="ru-RU"/>
    </w:rPr>
  </w:style>
  <w:style w:type="paragraph" w:styleId="4">
    <w:name w:val="heading 4"/>
    <w:basedOn w:val="a"/>
    <w:link w:val="40"/>
    <w:qFormat/>
    <w:rsid w:val="00203E9B"/>
    <w:pPr>
      <w:keepNext/>
      <w:spacing w:line="300" w:lineRule="exact"/>
      <w:jc w:val="both"/>
      <w:outlineLvl w:val="3"/>
    </w:pPr>
    <w:rPr>
      <w:rFonts w:ascii="Arial" w:hAnsi="Arial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азвание Знак"/>
    <w:qFormat/>
    <w:rsid w:val="00C14C43"/>
    <w:rPr>
      <w:b/>
      <w:sz w:val="24"/>
      <w:lang w:eastAsia="ru-RU"/>
    </w:rPr>
  </w:style>
  <w:style w:type="character" w:customStyle="1" w:styleId="a4">
    <w:name w:val="Основной текст Знак"/>
    <w:uiPriority w:val="99"/>
    <w:semiHidden/>
    <w:qFormat/>
    <w:rsid w:val="00275288"/>
    <w:rPr>
      <w:lang w:eastAsia="ru-RU"/>
    </w:rPr>
  </w:style>
  <w:style w:type="character" w:customStyle="1" w:styleId="1">
    <w:name w:val="Основной текст Знак1"/>
    <w:link w:val="a5"/>
    <w:semiHidden/>
    <w:qFormat/>
    <w:locked/>
    <w:rsid w:val="00275288"/>
    <w:rPr>
      <w:rFonts w:ascii="Arial" w:hAnsi="Arial"/>
      <w:lang w:val="ru-RU" w:eastAsia="ru-RU"/>
    </w:rPr>
  </w:style>
  <w:style w:type="character" w:customStyle="1" w:styleId="rvts0">
    <w:name w:val="rvts0"/>
    <w:basedOn w:val="a0"/>
    <w:qFormat/>
    <w:rsid w:val="00275288"/>
  </w:style>
  <w:style w:type="character" w:customStyle="1" w:styleId="a6">
    <w:name w:val="Верхний колонтитул Знак"/>
    <w:uiPriority w:val="99"/>
    <w:qFormat/>
    <w:rsid w:val="00722DCE"/>
    <w:rPr>
      <w:lang w:eastAsia="ru-RU"/>
    </w:rPr>
  </w:style>
  <w:style w:type="character" w:customStyle="1" w:styleId="a7">
    <w:name w:val="Нижний колонтитул Знак"/>
    <w:uiPriority w:val="99"/>
    <w:qFormat/>
    <w:rsid w:val="00722DCE"/>
    <w:rPr>
      <w:lang w:eastAsia="ru-RU"/>
    </w:rPr>
  </w:style>
  <w:style w:type="character" w:customStyle="1" w:styleId="3">
    <w:name w:val="Основной текст 3 Знак"/>
    <w:link w:val="3"/>
    <w:uiPriority w:val="99"/>
    <w:semiHidden/>
    <w:qFormat/>
    <w:rsid w:val="00804EE0"/>
    <w:rPr>
      <w:sz w:val="16"/>
      <w:szCs w:val="16"/>
      <w:lang w:eastAsia="ru-RU"/>
    </w:rPr>
  </w:style>
  <w:style w:type="character" w:customStyle="1" w:styleId="30">
    <w:name w:val="Основной текст с отступом 3 Знак"/>
    <w:uiPriority w:val="99"/>
    <w:semiHidden/>
    <w:qFormat/>
    <w:rsid w:val="00804EE0"/>
    <w:rPr>
      <w:sz w:val="16"/>
      <w:szCs w:val="16"/>
      <w:lang w:eastAsia="ru-RU"/>
    </w:rPr>
  </w:style>
  <w:style w:type="character" w:styleId="a8">
    <w:name w:val="annotation reference"/>
    <w:uiPriority w:val="99"/>
    <w:semiHidden/>
    <w:unhideWhenUsed/>
    <w:qFormat/>
    <w:rsid w:val="00296815"/>
    <w:rPr>
      <w:sz w:val="16"/>
      <w:szCs w:val="16"/>
    </w:rPr>
  </w:style>
  <w:style w:type="character" w:customStyle="1" w:styleId="a9">
    <w:name w:val="Текст примечания Знак"/>
    <w:uiPriority w:val="99"/>
    <w:semiHidden/>
    <w:qFormat/>
    <w:rsid w:val="00296815"/>
    <w:rPr>
      <w:lang w:eastAsia="ru-RU"/>
    </w:rPr>
  </w:style>
  <w:style w:type="character" w:customStyle="1" w:styleId="aa">
    <w:name w:val="Тема примечания Знак"/>
    <w:uiPriority w:val="99"/>
    <w:semiHidden/>
    <w:qFormat/>
    <w:rsid w:val="00296815"/>
    <w:rPr>
      <w:b/>
      <w:bCs/>
      <w:lang w:eastAsia="ru-RU"/>
    </w:rPr>
  </w:style>
  <w:style w:type="character" w:customStyle="1" w:styleId="ab">
    <w:name w:val="Текст выноски Знак"/>
    <w:uiPriority w:val="99"/>
    <w:semiHidden/>
    <w:qFormat/>
    <w:rsid w:val="00296815"/>
    <w:rPr>
      <w:rFonts w:ascii="Segoe UI" w:hAnsi="Segoe UI" w:cs="Segoe UI"/>
      <w:sz w:val="18"/>
      <w:szCs w:val="18"/>
      <w:lang w:eastAsia="ru-RU"/>
    </w:rPr>
  </w:style>
  <w:style w:type="character" w:styleId="ac">
    <w:name w:val="line number"/>
    <w:basedOn w:val="a0"/>
    <w:uiPriority w:val="99"/>
    <w:semiHidden/>
    <w:unhideWhenUsed/>
    <w:qFormat/>
    <w:rsid w:val="00296815"/>
  </w:style>
  <w:style w:type="character" w:customStyle="1" w:styleId="40">
    <w:name w:val="Заголовок 4 Знак"/>
    <w:link w:val="4"/>
    <w:qFormat/>
    <w:rsid w:val="00203E9B"/>
    <w:rPr>
      <w:rFonts w:ascii="Arial" w:hAnsi="Arial"/>
      <w:b/>
      <w:sz w:val="24"/>
      <w:lang w:eastAsia="ru-RU"/>
    </w:rPr>
  </w:style>
  <w:style w:type="character" w:customStyle="1" w:styleId="ad">
    <w:name w:val="Гіперпосилання"/>
    <w:basedOn w:val="a0"/>
    <w:uiPriority w:val="99"/>
    <w:unhideWhenUsed/>
    <w:rsid w:val="00AC783B"/>
    <w:rPr>
      <w:color w:val="0563C1" w:themeColor="hyperlink"/>
      <w:u w:val="single"/>
    </w:rPr>
  </w:style>
  <w:style w:type="character" w:customStyle="1" w:styleId="rvts40">
    <w:name w:val="rvts40"/>
    <w:qFormat/>
    <w:rsid w:val="007176A5"/>
  </w:style>
  <w:style w:type="character" w:styleId="ae">
    <w:name w:val="FollowedHyperlink"/>
    <w:basedOn w:val="a0"/>
    <w:uiPriority w:val="99"/>
    <w:semiHidden/>
    <w:unhideWhenUsed/>
    <w:qFormat/>
    <w:rsid w:val="003D7185"/>
    <w:rPr>
      <w:color w:val="954F72" w:themeColor="followedHyperlink"/>
      <w:u w:val="single"/>
    </w:rPr>
  </w:style>
  <w:style w:type="character" w:customStyle="1" w:styleId="ListLabel1">
    <w:name w:val="ListLabel 1"/>
    <w:qFormat/>
    <w:rPr>
      <w:rFonts w:ascii="Arial" w:hAnsi="Arial" w:cs="Arial"/>
      <w:sz w:val="24"/>
      <w:szCs w:val="23"/>
      <w:shd w:val="clear" w:color="auto" w:fill="EFEFEF"/>
    </w:rPr>
  </w:style>
  <w:style w:type="character" w:customStyle="1" w:styleId="af">
    <w:name w:val="Відвідане гіперпосилання"/>
    <w:rPr>
      <w:color w:val="800000"/>
      <w:u w:val="single"/>
    </w:rPr>
  </w:style>
  <w:style w:type="character" w:customStyle="1" w:styleId="ListLabel2">
    <w:name w:val="ListLabel 2"/>
    <w:qFormat/>
    <w:rPr>
      <w:rFonts w:ascii="Arial" w:hAnsi="Arial" w:cs="Arial"/>
      <w:sz w:val="24"/>
      <w:szCs w:val="23"/>
      <w:highlight w:val="white"/>
    </w:rPr>
  </w:style>
  <w:style w:type="character" w:customStyle="1" w:styleId="ListLabel3">
    <w:name w:val="ListLabel 3"/>
    <w:qFormat/>
    <w:rPr>
      <w:sz w:val="24"/>
      <w:szCs w:val="24"/>
    </w:rPr>
  </w:style>
  <w:style w:type="character" w:customStyle="1" w:styleId="ListLabel4">
    <w:name w:val="ListLabel 4"/>
    <w:qFormat/>
    <w:rPr>
      <w:sz w:val="24"/>
      <w:szCs w:val="24"/>
    </w:rPr>
  </w:style>
  <w:style w:type="character" w:customStyle="1" w:styleId="ListLabel5">
    <w:name w:val="ListLabel 5"/>
    <w:qFormat/>
    <w:rPr>
      <w:rFonts w:ascii="Arial" w:hAnsi="Arial" w:cs="Arial"/>
      <w:sz w:val="24"/>
      <w:szCs w:val="23"/>
      <w:highlight w:val="white"/>
    </w:rPr>
  </w:style>
  <w:style w:type="character" w:customStyle="1" w:styleId="ListLabel6">
    <w:name w:val="ListLabel 6"/>
    <w:qFormat/>
    <w:rPr>
      <w:sz w:val="24"/>
      <w:szCs w:val="24"/>
    </w:rPr>
  </w:style>
  <w:style w:type="character" w:customStyle="1" w:styleId="ListLabel7">
    <w:name w:val="ListLabel 7"/>
    <w:qFormat/>
    <w:rPr>
      <w:sz w:val="24"/>
      <w:szCs w:val="24"/>
    </w:rPr>
  </w:style>
  <w:style w:type="character" w:customStyle="1" w:styleId="ListLabel8">
    <w:name w:val="ListLabel 8"/>
    <w:qFormat/>
    <w:rPr>
      <w:rFonts w:ascii="Times New Roman" w:hAnsi="Times New Roman" w:cs="Arial"/>
      <w:color w:val="000000"/>
      <w:sz w:val="24"/>
      <w:szCs w:val="24"/>
      <w:u w:val="single"/>
      <w:lang w:val="en-US"/>
    </w:rPr>
  </w:style>
  <w:style w:type="character" w:customStyle="1" w:styleId="ListLabel9">
    <w:name w:val="ListLabel 9"/>
    <w:qFormat/>
    <w:rPr>
      <w:rFonts w:ascii="Times New Roman" w:hAnsi="Times New Roman" w:cs="Arial"/>
      <w:color w:val="000000"/>
      <w:sz w:val="24"/>
      <w:szCs w:val="24"/>
      <w:u w:val="single"/>
    </w:rPr>
  </w:style>
  <w:style w:type="character" w:customStyle="1" w:styleId="ListLabel10">
    <w:name w:val="ListLabel 10"/>
    <w:qFormat/>
    <w:rPr>
      <w:sz w:val="24"/>
      <w:szCs w:val="24"/>
    </w:rPr>
  </w:style>
  <w:style w:type="character" w:customStyle="1" w:styleId="ListLabel11">
    <w:name w:val="ListLabel 11"/>
    <w:qFormat/>
    <w:rPr>
      <w:sz w:val="24"/>
      <w:szCs w:val="24"/>
    </w:rPr>
  </w:style>
  <w:style w:type="character" w:customStyle="1" w:styleId="ListLabel12">
    <w:name w:val="ListLabel 12"/>
    <w:qFormat/>
    <w:rPr>
      <w:rFonts w:cs="Arial"/>
      <w:color w:val="000000"/>
      <w:sz w:val="24"/>
      <w:szCs w:val="24"/>
      <w:u w:val="single"/>
      <w:lang w:val="en-US"/>
    </w:rPr>
  </w:style>
  <w:style w:type="character" w:customStyle="1" w:styleId="ListLabel13">
    <w:name w:val="ListLabel 13"/>
    <w:qFormat/>
    <w:rPr>
      <w:rFonts w:cs="Arial"/>
      <w:color w:val="000000"/>
      <w:sz w:val="24"/>
      <w:szCs w:val="24"/>
      <w:u w:val="single"/>
    </w:rPr>
  </w:style>
  <w:style w:type="character" w:customStyle="1" w:styleId="ListLabel14">
    <w:name w:val="ListLabel 14"/>
    <w:qFormat/>
    <w:rPr>
      <w:sz w:val="24"/>
      <w:szCs w:val="24"/>
    </w:rPr>
  </w:style>
  <w:style w:type="character" w:customStyle="1" w:styleId="ListLabel15">
    <w:name w:val="ListLabel 15"/>
    <w:qFormat/>
    <w:rPr>
      <w:sz w:val="24"/>
      <w:szCs w:val="24"/>
    </w:rPr>
  </w:style>
  <w:style w:type="character" w:customStyle="1" w:styleId="ListLabel16">
    <w:name w:val="ListLabel 16"/>
    <w:qFormat/>
    <w:rPr>
      <w:rFonts w:cs="Arial"/>
      <w:color w:val="000000"/>
      <w:sz w:val="24"/>
      <w:szCs w:val="24"/>
      <w:u w:val="single"/>
      <w:lang w:val="en-US"/>
    </w:rPr>
  </w:style>
  <w:style w:type="character" w:customStyle="1" w:styleId="ListLabel17">
    <w:name w:val="ListLabel 17"/>
    <w:qFormat/>
    <w:rPr>
      <w:rFonts w:cs="Arial"/>
      <w:color w:val="000000"/>
      <w:sz w:val="24"/>
      <w:szCs w:val="24"/>
      <w:u w:val="single"/>
    </w:rPr>
  </w:style>
  <w:style w:type="character" w:customStyle="1" w:styleId="ListLabel18">
    <w:name w:val="ListLabel 18"/>
    <w:qFormat/>
    <w:rPr>
      <w:sz w:val="24"/>
      <w:szCs w:val="24"/>
    </w:rPr>
  </w:style>
  <w:style w:type="character" w:customStyle="1" w:styleId="ListLabel19">
    <w:name w:val="ListLabel 19"/>
    <w:qFormat/>
    <w:rPr>
      <w:sz w:val="24"/>
      <w:szCs w:val="24"/>
    </w:rPr>
  </w:style>
  <w:style w:type="character" w:customStyle="1" w:styleId="WW8Num3z0">
    <w:name w:val="WW8Num3z0"/>
    <w:qFormat/>
    <w:rPr>
      <w:rFonts w:ascii="Times New Roman" w:hAnsi="Times New Roman" w:cs="Times New Roman"/>
      <w:b/>
      <w:sz w:val="23"/>
    </w:rPr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ListLabel20">
    <w:name w:val="ListLabel 20"/>
    <w:qFormat/>
    <w:rPr>
      <w:rFonts w:cs="Arial"/>
      <w:color w:val="000000"/>
      <w:sz w:val="24"/>
      <w:szCs w:val="24"/>
      <w:lang w:val="en-US"/>
    </w:rPr>
  </w:style>
  <w:style w:type="character" w:customStyle="1" w:styleId="ListLabel21">
    <w:name w:val="ListLabel 21"/>
    <w:qFormat/>
    <w:rPr>
      <w:rFonts w:cs="Arial"/>
      <w:color w:val="000000"/>
      <w:sz w:val="24"/>
      <w:szCs w:val="24"/>
    </w:rPr>
  </w:style>
  <w:style w:type="character" w:customStyle="1" w:styleId="ListLabel22">
    <w:name w:val="ListLabel 22"/>
    <w:qFormat/>
    <w:rPr>
      <w:sz w:val="24"/>
      <w:szCs w:val="23"/>
    </w:rPr>
  </w:style>
  <w:style w:type="character" w:customStyle="1" w:styleId="ListLabel23">
    <w:name w:val="ListLabel 23"/>
    <w:qFormat/>
    <w:rPr>
      <w:rFonts w:cs="Arial"/>
      <w:color w:val="000000"/>
      <w:sz w:val="24"/>
      <w:szCs w:val="24"/>
      <w:lang w:val="ru-RU"/>
    </w:rPr>
  </w:style>
  <w:style w:type="character" w:customStyle="1" w:styleId="ListLabel24">
    <w:name w:val="ListLabel 24"/>
    <w:qFormat/>
    <w:rPr>
      <w:sz w:val="24"/>
      <w:szCs w:val="24"/>
    </w:rPr>
  </w:style>
  <w:style w:type="character" w:customStyle="1" w:styleId="ListLabel25">
    <w:name w:val="ListLabel 25"/>
    <w:qFormat/>
    <w:rPr>
      <w:rFonts w:cs="Arial"/>
      <w:color w:val="000000"/>
      <w:sz w:val="24"/>
      <w:szCs w:val="24"/>
      <w:lang w:val="en-US"/>
    </w:rPr>
  </w:style>
  <w:style w:type="character" w:customStyle="1" w:styleId="ListLabel26">
    <w:name w:val="ListLabel 26"/>
    <w:qFormat/>
    <w:rPr>
      <w:rFonts w:cs="Arial"/>
      <w:color w:val="000000"/>
      <w:sz w:val="24"/>
      <w:szCs w:val="24"/>
    </w:rPr>
  </w:style>
  <w:style w:type="character" w:customStyle="1" w:styleId="ListLabel27">
    <w:name w:val="ListLabel 27"/>
    <w:qFormat/>
    <w:rPr>
      <w:sz w:val="24"/>
      <w:szCs w:val="23"/>
    </w:rPr>
  </w:style>
  <w:style w:type="character" w:customStyle="1" w:styleId="ListLabel28">
    <w:name w:val="ListLabel 28"/>
    <w:qFormat/>
    <w:rPr>
      <w:rFonts w:cs="Arial"/>
      <w:color w:val="000000"/>
      <w:sz w:val="24"/>
      <w:szCs w:val="24"/>
      <w:lang w:val="ru-RU"/>
    </w:rPr>
  </w:style>
  <w:style w:type="character" w:customStyle="1" w:styleId="ListLabel29">
    <w:name w:val="ListLabel 29"/>
    <w:qFormat/>
    <w:rPr>
      <w:sz w:val="24"/>
      <w:szCs w:val="24"/>
    </w:rPr>
  </w:style>
  <w:style w:type="character" w:customStyle="1" w:styleId="ListLabel30">
    <w:name w:val="ListLabel 30"/>
    <w:qFormat/>
    <w:rPr>
      <w:rFonts w:cs="Arial"/>
      <w:color w:val="000000"/>
      <w:sz w:val="24"/>
      <w:szCs w:val="24"/>
      <w:lang w:val="en-US"/>
    </w:rPr>
  </w:style>
  <w:style w:type="character" w:customStyle="1" w:styleId="ListLabel31">
    <w:name w:val="ListLabel 31"/>
    <w:qFormat/>
    <w:rPr>
      <w:rFonts w:cs="Arial"/>
      <w:color w:val="000000"/>
      <w:sz w:val="24"/>
      <w:szCs w:val="24"/>
    </w:rPr>
  </w:style>
  <w:style w:type="character" w:customStyle="1" w:styleId="ListLabel32">
    <w:name w:val="ListLabel 32"/>
    <w:qFormat/>
    <w:rPr>
      <w:sz w:val="24"/>
      <w:szCs w:val="23"/>
    </w:rPr>
  </w:style>
  <w:style w:type="character" w:customStyle="1" w:styleId="ListLabel33">
    <w:name w:val="ListLabel 33"/>
    <w:qFormat/>
    <w:rPr>
      <w:rFonts w:cs="Arial"/>
      <w:color w:val="000000"/>
      <w:sz w:val="24"/>
      <w:szCs w:val="24"/>
      <w:lang w:val="ru-RU"/>
    </w:rPr>
  </w:style>
  <w:style w:type="character" w:customStyle="1" w:styleId="ListLabel34">
    <w:name w:val="ListLabel 34"/>
    <w:qFormat/>
    <w:rPr>
      <w:sz w:val="24"/>
      <w:szCs w:val="24"/>
    </w:rPr>
  </w:style>
  <w:style w:type="character" w:customStyle="1" w:styleId="ListLabel35">
    <w:name w:val="ListLabel 35"/>
    <w:qFormat/>
    <w:rPr>
      <w:rFonts w:cs="Arial"/>
      <w:color w:val="000000"/>
      <w:sz w:val="24"/>
      <w:szCs w:val="24"/>
      <w:lang w:val="en-US"/>
    </w:rPr>
  </w:style>
  <w:style w:type="character" w:customStyle="1" w:styleId="ListLabel36">
    <w:name w:val="ListLabel 36"/>
    <w:qFormat/>
    <w:rPr>
      <w:rFonts w:cs="Arial"/>
      <w:color w:val="000000"/>
      <w:sz w:val="24"/>
      <w:szCs w:val="24"/>
    </w:rPr>
  </w:style>
  <w:style w:type="character" w:customStyle="1" w:styleId="ListLabel37">
    <w:name w:val="ListLabel 37"/>
    <w:qFormat/>
    <w:rPr>
      <w:sz w:val="24"/>
      <w:szCs w:val="23"/>
    </w:rPr>
  </w:style>
  <w:style w:type="character" w:customStyle="1" w:styleId="ListLabel38">
    <w:name w:val="ListLabel 38"/>
    <w:qFormat/>
    <w:rPr>
      <w:rFonts w:cs="Arial"/>
      <w:color w:val="000000"/>
      <w:sz w:val="24"/>
      <w:szCs w:val="24"/>
      <w:lang w:val="ru-RU"/>
    </w:rPr>
  </w:style>
  <w:style w:type="character" w:customStyle="1" w:styleId="ListLabel39">
    <w:name w:val="ListLabel 39"/>
    <w:qFormat/>
    <w:rPr>
      <w:sz w:val="24"/>
      <w:szCs w:val="24"/>
    </w:rPr>
  </w:style>
  <w:style w:type="character" w:customStyle="1" w:styleId="ListLabel40">
    <w:name w:val="ListLabel 40"/>
    <w:qFormat/>
    <w:rPr>
      <w:rFonts w:cs="Arial"/>
      <w:color w:val="000000"/>
      <w:sz w:val="24"/>
      <w:szCs w:val="24"/>
      <w:lang w:val="en-US"/>
    </w:rPr>
  </w:style>
  <w:style w:type="character" w:customStyle="1" w:styleId="ListLabel41">
    <w:name w:val="ListLabel 41"/>
    <w:qFormat/>
    <w:rPr>
      <w:rFonts w:cs="Arial"/>
      <w:color w:val="000000"/>
      <w:sz w:val="24"/>
      <w:szCs w:val="24"/>
    </w:rPr>
  </w:style>
  <w:style w:type="character" w:customStyle="1" w:styleId="ListLabel42">
    <w:name w:val="ListLabel 42"/>
    <w:qFormat/>
    <w:rPr>
      <w:sz w:val="24"/>
      <w:szCs w:val="23"/>
    </w:rPr>
  </w:style>
  <w:style w:type="character" w:customStyle="1" w:styleId="ListLabel43">
    <w:name w:val="ListLabel 43"/>
    <w:qFormat/>
    <w:rPr>
      <w:rFonts w:cs="Arial"/>
      <w:color w:val="000000"/>
      <w:sz w:val="24"/>
      <w:szCs w:val="24"/>
      <w:lang w:val="ru-RU"/>
    </w:rPr>
  </w:style>
  <w:style w:type="character" w:customStyle="1" w:styleId="ListLabel44">
    <w:name w:val="ListLabel 44"/>
    <w:qFormat/>
    <w:rPr>
      <w:sz w:val="24"/>
      <w:szCs w:val="24"/>
    </w:rPr>
  </w:style>
  <w:style w:type="character" w:customStyle="1" w:styleId="ListLabel45">
    <w:name w:val="ListLabel 45"/>
    <w:qFormat/>
    <w:rPr>
      <w:rFonts w:cs="Arial"/>
      <w:color w:val="000000"/>
      <w:sz w:val="24"/>
      <w:szCs w:val="24"/>
      <w:lang w:val="en-US"/>
    </w:rPr>
  </w:style>
  <w:style w:type="character" w:customStyle="1" w:styleId="ListLabel46">
    <w:name w:val="ListLabel 46"/>
    <w:qFormat/>
    <w:rPr>
      <w:rFonts w:cs="Arial"/>
      <w:color w:val="000000"/>
      <w:sz w:val="24"/>
      <w:szCs w:val="24"/>
    </w:rPr>
  </w:style>
  <w:style w:type="character" w:customStyle="1" w:styleId="ListLabel47">
    <w:name w:val="ListLabel 47"/>
    <w:qFormat/>
    <w:rPr>
      <w:sz w:val="24"/>
      <w:szCs w:val="23"/>
    </w:rPr>
  </w:style>
  <w:style w:type="character" w:customStyle="1" w:styleId="ListLabel48">
    <w:name w:val="ListLabel 48"/>
    <w:qFormat/>
    <w:rPr>
      <w:rFonts w:cs="Arial"/>
      <w:color w:val="000000"/>
      <w:sz w:val="24"/>
      <w:szCs w:val="24"/>
      <w:lang w:val="ru-RU"/>
    </w:rPr>
  </w:style>
  <w:style w:type="character" w:customStyle="1" w:styleId="ListLabel49">
    <w:name w:val="ListLabel 49"/>
    <w:qFormat/>
    <w:rPr>
      <w:sz w:val="24"/>
      <w:szCs w:val="24"/>
    </w:rPr>
  </w:style>
  <w:style w:type="character" w:customStyle="1" w:styleId="ListLabel50">
    <w:name w:val="ListLabel 50"/>
    <w:qFormat/>
    <w:rPr>
      <w:rFonts w:cs="Arial"/>
      <w:color w:val="000000"/>
      <w:sz w:val="24"/>
      <w:szCs w:val="24"/>
      <w:lang w:val="en-US"/>
    </w:rPr>
  </w:style>
  <w:style w:type="character" w:customStyle="1" w:styleId="ListLabel51">
    <w:name w:val="ListLabel 51"/>
    <w:qFormat/>
    <w:rPr>
      <w:rFonts w:cs="Arial"/>
      <w:color w:val="000000"/>
      <w:sz w:val="24"/>
      <w:szCs w:val="24"/>
    </w:rPr>
  </w:style>
  <w:style w:type="character" w:customStyle="1" w:styleId="ListLabel52">
    <w:name w:val="ListLabel 52"/>
    <w:qFormat/>
    <w:rPr>
      <w:sz w:val="24"/>
      <w:szCs w:val="23"/>
    </w:rPr>
  </w:style>
  <w:style w:type="character" w:customStyle="1" w:styleId="ListLabel53">
    <w:name w:val="ListLabel 53"/>
    <w:qFormat/>
    <w:rPr>
      <w:rFonts w:cs="Arial"/>
      <w:color w:val="000000"/>
      <w:sz w:val="24"/>
      <w:szCs w:val="24"/>
      <w:lang w:val="ru-RU"/>
    </w:rPr>
  </w:style>
  <w:style w:type="character" w:customStyle="1" w:styleId="ListLabel54">
    <w:name w:val="ListLabel 54"/>
    <w:qFormat/>
    <w:rPr>
      <w:sz w:val="24"/>
      <w:szCs w:val="24"/>
    </w:rPr>
  </w:style>
  <w:style w:type="character" w:customStyle="1" w:styleId="ListLabel55">
    <w:name w:val="ListLabel 55"/>
    <w:qFormat/>
    <w:rPr>
      <w:rFonts w:cs="Arial"/>
      <w:color w:val="000000"/>
      <w:sz w:val="24"/>
      <w:szCs w:val="24"/>
      <w:lang w:val="en-US"/>
    </w:rPr>
  </w:style>
  <w:style w:type="character" w:customStyle="1" w:styleId="ListLabel56">
    <w:name w:val="ListLabel 56"/>
    <w:qFormat/>
    <w:rPr>
      <w:rFonts w:cs="Arial"/>
      <w:color w:val="000000"/>
      <w:sz w:val="24"/>
      <w:szCs w:val="24"/>
    </w:rPr>
  </w:style>
  <w:style w:type="character" w:customStyle="1" w:styleId="ListLabel57">
    <w:name w:val="ListLabel 57"/>
    <w:qFormat/>
    <w:rPr>
      <w:sz w:val="24"/>
      <w:szCs w:val="24"/>
    </w:rPr>
  </w:style>
  <w:style w:type="character" w:customStyle="1" w:styleId="ListLabel58">
    <w:name w:val="ListLabel 58"/>
    <w:qFormat/>
    <w:rPr>
      <w:color w:val="000000"/>
      <w:sz w:val="24"/>
      <w:szCs w:val="23"/>
    </w:rPr>
  </w:style>
  <w:style w:type="character" w:customStyle="1" w:styleId="ListLabel59">
    <w:name w:val="ListLabel 59"/>
    <w:qFormat/>
    <w:rPr>
      <w:rFonts w:cs="Arial"/>
      <w:color w:val="000000"/>
      <w:sz w:val="24"/>
      <w:szCs w:val="24"/>
      <w:lang w:val="ru-RU"/>
    </w:rPr>
  </w:style>
  <w:style w:type="character" w:customStyle="1" w:styleId="ListLabel60">
    <w:name w:val="ListLabel 60"/>
    <w:qFormat/>
    <w:rPr>
      <w:color w:val="000000"/>
      <w:sz w:val="24"/>
      <w:szCs w:val="24"/>
    </w:rPr>
  </w:style>
  <w:style w:type="paragraph" w:customStyle="1" w:styleId="af0">
    <w:name w:val="Заголовок"/>
    <w:basedOn w:val="a"/>
    <w:next w:val="a5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a5">
    <w:name w:val="Body Text"/>
    <w:basedOn w:val="a"/>
    <w:link w:val="1"/>
    <w:semiHidden/>
    <w:unhideWhenUsed/>
    <w:rsid w:val="00275288"/>
    <w:pPr>
      <w:jc w:val="both"/>
    </w:pPr>
    <w:rPr>
      <w:rFonts w:ascii="Arial" w:hAnsi="Arial"/>
      <w:lang w:val="ru-RU"/>
    </w:rPr>
  </w:style>
  <w:style w:type="paragraph" w:styleId="af1">
    <w:name w:val="List"/>
    <w:basedOn w:val="a5"/>
    <w:rPr>
      <w:rFonts w:cs="Lohit Devanagari"/>
    </w:rPr>
  </w:style>
  <w:style w:type="paragraph" w:styleId="af2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af3">
    <w:name w:val="Покажчик"/>
    <w:basedOn w:val="a"/>
    <w:qFormat/>
    <w:pPr>
      <w:suppressLineNumbers/>
    </w:pPr>
    <w:rPr>
      <w:rFonts w:cs="Lohit Devanagari"/>
    </w:rPr>
  </w:style>
  <w:style w:type="paragraph" w:styleId="af4">
    <w:name w:val="Title"/>
    <w:basedOn w:val="a"/>
    <w:qFormat/>
    <w:rsid w:val="00C14C43"/>
    <w:pPr>
      <w:jc w:val="center"/>
    </w:pPr>
    <w:rPr>
      <w:b/>
      <w:sz w:val="24"/>
    </w:rPr>
  </w:style>
  <w:style w:type="paragraph" w:styleId="af5">
    <w:name w:val="No Spacing"/>
    <w:uiPriority w:val="1"/>
    <w:qFormat/>
    <w:rsid w:val="00275288"/>
    <w:rPr>
      <w:lang w:eastAsia="ru-RU"/>
    </w:rPr>
  </w:style>
  <w:style w:type="paragraph" w:styleId="af6">
    <w:name w:val="header"/>
    <w:basedOn w:val="a"/>
    <w:uiPriority w:val="99"/>
    <w:unhideWhenUsed/>
    <w:rsid w:val="00722DCE"/>
    <w:pPr>
      <w:tabs>
        <w:tab w:val="center" w:pos="4819"/>
        <w:tab w:val="right" w:pos="9639"/>
      </w:tabs>
    </w:pPr>
  </w:style>
  <w:style w:type="paragraph" w:styleId="af7">
    <w:name w:val="footer"/>
    <w:basedOn w:val="a"/>
    <w:uiPriority w:val="99"/>
    <w:unhideWhenUsed/>
    <w:rsid w:val="00722DCE"/>
    <w:pPr>
      <w:tabs>
        <w:tab w:val="center" w:pos="4819"/>
        <w:tab w:val="right" w:pos="9639"/>
      </w:tabs>
    </w:pPr>
  </w:style>
  <w:style w:type="paragraph" w:styleId="31">
    <w:name w:val="Body Text 3"/>
    <w:basedOn w:val="a"/>
    <w:uiPriority w:val="99"/>
    <w:semiHidden/>
    <w:unhideWhenUsed/>
    <w:qFormat/>
    <w:rsid w:val="00804EE0"/>
    <w:pPr>
      <w:spacing w:after="120"/>
    </w:pPr>
    <w:rPr>
      <w:sz w:val="16"/>
      <w:szCs w:val="16"/>
    </w:rPr>
  </w:style>
  <w:style w:type="paragraph" w:styleId="32">
    <w:name w:val="Body Text Indent 3"/>
    <w:basedOn w:val="a"/>
    <w:uiPriority w:val="99"/>
    <w:semiHidden/>
    <w:unhideWhenUsed/>
    <w:qFormat/>
    <w:rsid w:val="00804EE0"/>
    <w:pPr>
      <w:spacing w:after="120"/>
      <w:ind w:left="283"/>
    </w:pPr>
    <w:rPr>
      <w:sz w:val="16"/>
      <w:szCs w:val="16"/>
    </w:rPr>
  </w:style>
  <w:style w:type="paragraph" w:customStyle="1" w:styleId="af8">
    <w:name w:val="Знак"/>
    <w:basedOn w:val="a"/>
    <w:qFormat/>
    <w:rsid w:val="00804EE0"/>
    <w:rPr>
      <w:rFonts w:ascii="Verdana" w:hAnsi="Verdana" w:cs="Verdana"/>
      <w:lang w:val="en-US" w:eastAsia="en-US"/>
    </w:rPr>
  </w:style>
  <w:style w:type="paragraph" w:styleId="af9">
    <w:name w:val="annotation text"/>
    <w:basedOn w:val="a"/>
    <w:uiPriority w:val="99"/>
    <w:semiHidden/>
    <w:unhideWhenUsed/>
    <w:qFormat/>
    <w:rsid w:val="00296815"/>
  </w:style>
  <w:style w:type="paragraph" w:styleId="afa">
    <w:name w:val="annotation subject"/>
    <w:basedOn w:val="af9"/>
    <w:uiPriority w:val="99"/>
    <w:semiHidden/>
    <w:unhideWhenUsed/>
    <w:qFormat/>
    <w:rsid w:val="00296815"/>
    <w:rPr>
      <w:b/>
      <w:bCs/>
    </w:rPr>
  </w:style>
  <w:style w:type="paragraph" w:styleId="afb">
    <w:name w:val="Balloon Text"/>
    <w:basedOn w:val="a"/>
    <w:uiPriority w:val="99"/>
    <w:semiHidden/>
    <w:unhideWhenUsed/>
    <w:qFormat/>
    <w:rsid w:val="00296815"/>
    <w:rPr>
      <w:rFonts w:ascii="Segoe UI" w:hAnsi="Segoe UI"/>
      <w:sz w:val="18"/>
      <w:szCs w:val="18"/>
    </w:rPr>
  </w:style>
  <w:style w:type="paragraph" w:styleId="afc">
    <w:name w:val="Revision"/>
    <w:uiPriority w:val="99"/>
    <w:semiHidden/>
    <w:qFormat/>
    <w:rsid w:val="002A1519"/>
    <w:rPr>
      <w:lang w:eastAsia="ru-RU"/>
    </w:rPr>
  </w:style>
  <w:style w:type="paragraph" w:styleId="afd">
    <w:name w:val="Normal (Web)"/>
    <w:basedOn w:val="a"/>
    <w:unhideWhenUsed/>
    <w:qFormat/>
    <w:rsid w:val="00C6769C"/>
    <w:pPr>
      <w:spacing w:beforeAutospacing="1" w:afterAutospacing="1"/>
    </w:pPr>
    <w:rPr>
      <w:sz w:val="24"/>
      <w:szCs w:val="24"/>
      <w:lang w:val="ru-RU"/>
    </w:rPr>
  </w:style>
  <w:style w:type="paragraph" w:customStyle="1" w:styleId="10">
    <w:name w:val="Обычный1"/>
    <w:qFormat/>
    <w:rsid w:val="001C29C1"/>
  </w:style>
  <w:style w:type="paragraph" w:customStyle="1" w:styleId="11">
    <w:name w:val="Основной текст1"/>
    <w:basedOn w:val="10"/>
    <w:qFormat/>
    <w:rsid w:val="007B1DBC"/>
    <w:pPr>
      <w:jc w:val="both"/>
    </w:pPr>
    <w:rPr>
      <w:sz w:val="28"/>
    </w:rPr>
  </w:style>
  <w:style w:type="paragraph" w:customStyle="1" w:styleId="rvps14">
    <w:name w:val="rvps14"/>
    <w:basedOn w:val="a"/>
    <w:qFormat/>
    <w:rsid w:val="007176A5"/>
    <w:pPr>
      <w:spacing w:beforeAutospacing="1" w:afterAutospacing="1"/>
    </w:pPr>
    <w:rPr>
      <w:sz w:val="24"/>
      <w:szCs w:val="24"/>
      <w:lang w:eastAsia="uk-UA"/>
    </w:rPr>
  </w:style>
  <w:style w:type="paragraph" w:customStyle="1" w:styleId="rvps12">
    <w:name w:val="rvps12"/>
    <w:basedOn w:val="a"/>
    <w:qFormat/>
    <w:rsid w:val="007176A5"/>
    <w:pPr>
      <w:spacing w:beforeAutospacing="1" w:afterAutospacing="1"/>
    </w:pPr>
    <w:rPr>
      <w:sz w:val="24"/>
      <w:szCs w:val="24"/>
      <w:lang w:eastAsia="uk-UA"/>
    </w:rPr>
  </w:style>
  <w:style w:type="paragraph" w:customStyle="1" w:styleId="WW-">
    <w:name w:val="WW-Базовый"/>
    <w:qFormat/>
    <w:pPr>
      <w:tabs>
        <w:tab w:val="left" w:pos="709"/>
      </w:tabs>
      <w:spacing w:line="200" w:lineRule="atLeast"/>
    </w:pPr>
    <w:rPr>
      <w:rFonts w:ascii="Calibri" w:eastAsia="Arial" w:hAnsi="Calibri"/>
      <w:color w:val="00000A"/>
      <w:lang w:eastAsia="ar-SA"/>
    </w:rPr>
  </w:style>
  <w:style w:type="paragraph" w:customStyle="1" w:styleId="12">
    <w:name w:val="Без интервала1"/>
    <w:qFormat/>
    <w:pPr>
      <w:widowControl w:val="0"/>
      <w:tabs>
        <w:tab w:val="left" w:pos="709"/>
      </w:tabs>
      <w:suppressAutoHyphens/>
      <w:spacing w:line="200" w:lineRule="atLeast"/>
    </w:pPr>
    <w:rPr>
      <w:rFonts w:ascii="Arial" w:eastAsia="Arial" w:hAnsi="Arial" w:cs="Arial"/>
      <w:lang w:val="ru-RU" w:eastAsia="ar-SA"/>
    </w:rPr>
  </w:style>
  <w:style w:type="paragraph" w:customStyle="1" w:styleId="afe">
    <w:name w:val="Вміст таблиці"/>
    <w:basedOn w:val="a"/>
    <w:qFormat/>
    <w:pPr>
      <w:suppressLineNumbers/>
    </w:pPr>
  </w:style>
  <w:style w:type="paragraph" w:customStyle="1" w:styleId="aff">
    <w:name w:val="Заголовок таблиці"/>
    <w:basedOn w:val="afe"/>
    <w:qFormat/>
    <w:pPr>
      <w:jc w:val="center"/>
    </w:pPr>
    <w:rPr>
      <w:b/>
      <w:bCs/>
    </w:rPr>
  </w:style>
  <w:style w:type="paragraph" w:styleId="aff0">
    <w:name w:val="List Paragraph"/>
    <w:qFormat/>
    <w:pPr>
      <w:ind w:left="720"/>
      <w:contextualSpacing/>
    </w:pPr>
  </w:style>
  <w:style w:type="paragraph" w:customStyle="1" w:styleId="aff1">
    <w:name w:val="Звичайний"/>
    <w:qFormat/>
    <w:pPr>
      <w:suppressAutoHyphens/>
    </w:pPr>
    <w:rPr>
      <w:rFonts w:ascii="Calibri" w:hAnsi="Calibri"/>
      <w:sz w:val="22"/>
      <w:szCs w:val="22"/>
      <w:lang w:eastAsia="ar-SA"/>
    </w:rPr>
  </w:style>
  <w:style w:type="paragraph" w:customStyle="1" w:styleId="2">
    <w:name w:val="Без интервала2"/>
    <w:qFormat/>
    <w:rsid w:val="00567934"/>
    <w:pPr>
      <w:widowControl w:val="0"/>
      <w:tabs>
        <w:tab w:val="left" w:pos="709"/>
      </w:tabs>
      <w:suppressAutoHyphens/>
      <w:spacing w:line="200" w:lineRule="atLeast"/>
    </w:pPr>
    <w:rPr>
      <w:rFonts w:ascii="Arial" w:eastAsia="Arial" w:hAnsi="Arial"/>
      <w:szCs w:val="22"/>
      <w:lang w:val="ru-RU" w:eastAsia="ar-SA"/>
    </w:rPr>
  </w:style>
  <w:style w:type="paragraph" w:customStyle="1" w:styleId="aff2">
    <w:name w:val="Вміст рамки"/>
    <w:basedOn w:val="a"/>
    <w:qFormat/>
  </w:style>
  <w:style w:type="numbering" w:customStyle="1" w:styleId="WW8Num3">
    <w:name w:val="WW8Num3"/>
    <w:qFormat/>
  </w:style>
  <w:style w:type="table" w:styleId="aff3">
    <w:name w:val="Table Grid"/>
    <w:basedOn w:val="a1"/>
    <w:rsid w:val="00275288"/>
    <w:rPr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4">
    <w:name w:val="Hyperlink"/>
    <w:basedOn w:val="a0"/>
    <w:uiPriority w:val="99"/>
    <w:unhideWhenUsed/>
    <w:rsid w:val="00F678D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arpatzbut.energy/" TargetMode="External"/><Relationship Id="rId13" Type="http://schemas.openxmlformats.org/officeDocument/2006/relationships/hyperlink" Target="https://zakarpatzbut.energy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zez@zakzbut.energy" TargetMode="External"/><Relationship Id="rId12" Type="http://schemas.openxmlformats.org/officeDocument/2006/relationships/hyperlink" Target="https://zakarpatzbut.energy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zakarpatzbut.energy/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mailto:zez@zakzbut.energy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zakarpatzbut.energy/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5A7B68-258C-4484-B8E5-F13489BDE3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957</TotalTime>
  <Pages>13</Pages>
  <Words>24907</Words>
  <Characters>14197</Characters>
  <Application>Microsoft Office Word</Application>
  <DocSecurity>0</DocSecurity>
  <Lines>118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Alevtina Savelenko</dc:creator>
  <dc:description/>
  <cp:lastModifiedBy>Белинський Р. М.</cp:lastModifiedBy>
  <cp:revision>54</cp:revision>
  <cp:lastPrinted>2020-03-05T09:48:00Z</cp:lastPrinted>
  <dcterms:created xsi:type="dcterms:W3CDTF">2020-07-20T13:07:00Z</dcterms:created>
  <dcterms:modified xsi:type="dcterms:W3CDTF">2021-03-02T07:57:00Z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